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5" w:rsidRPr="003E4397" w:rsidRDefault="00675265" w:rsidP="00F24643">
      <w:pPr>
        <w:widowControl w:val="0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57" y="21329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НОВОСТИ </w:t>
      </w:r>
    </w:p>
    <w:p w:rsidR="00675265" w:rsidRPr="003E4397" w:rsidRDefault="00675265" w:rsidP="00F24643">
      <w:pPr>
        <w:widowControl w:val="0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>МЕСТНОГО САМОУПРАВЛЕНИЯ</w:t>
      </w:r>
    </w:p>
    <w:p w:rsidR="006E419B" w:rsidRPr="006E419B" w:rsidRDefault="00675265" w:rsidP="006E419B">
      <w:pPr>
        <w:widowControl w:val="0"/>
        <w:spacing w:after="0"/>
        <w:ind w:firstLine="851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обзор </w:t>
      </w:r>
      <w:r w:rsidR="004D04D8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за </w:t>
      </w:r>
      <w:r w:rsidR="0013225D">
        <w:rPr>
          <w:rFonts w:ascii="Times New Roman" w:hAnsi="Times New Roman" w:cs="Times New Roman"/>
          <w:b/>
          <w:bCs/>
          <w:color w:val="FF0000"/>
          <w:sz w:val="40"/>
          <w:szCs w:val="28"/>
        </w:rPr>
        <w:t>1</w:t>
      </w:r>
      <w:r w:rsidR="0013225D" w:rsidRPr="0013225D">
        <w:rPr>
          <w:rFonts w:ascii="Times New Roman" w:hAnsi="Times New Roman" w:cs="Times New Roman"/>
          <w:b/>
          <w:bCs/>
          <w:color w:val="FF0000"/>
          <w:sz w:val="40"/>
          <w:szCs w:val="28"/>
        </w:rPr>
        <w:t>2</w:t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</w:t>
      </w:r>
      <w:r w:rsidR="00D15179">
        <w:rPr>
          <w:rFonts w:ascii="Times New Roman" w:hAnsi="Times New Roman" w:cs="Times New Roman"/>
          <w:b/>
          <w:bCs/>
          <w:color w:val="FF0000"/>
          <w:sz w:val="40"/>
          <w:szCs w:val="28"/>
        </w:rPr>
        <w:t>января 2022</w:t>
      </w:r>
      <w:r w:rsidR="00B07099"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</w:t>
      </w:r>
      <w:r w:rsidR="002857F1">
        <w:rPr>
          <w:rFonts w:ascii="Times New Roman" w:hAnsi="Times New Roman" w:cs="Times New Roman"/>
          <w:b/>
          <w:bCs/>
          <w:color w:val="FF0000"/>
          <w:sz w:val="40"/>
          <w:szCs w:val="28"/>
        </w:rPr>
        <w:t>года</w:t>
      </w:r>
    </w:p>
    <w:p w:rsidR="0039535B" w:rsidRPr="0039535B" w:rsidRDefault="0039535B" w:rsidP="0039535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Пятигорске реконструировали старинную гимназию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https://tass.ru/obschestvo/13394205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Реконструкция старинной гимназии, построенной в 1909 году, завершилась в Пятигорске Ставропольского края по нацпроекту "Образование", на строительство выделили 205 млн рублей, сообщили во вторник в пресс-службе Министерства строительства и архитектуры Ставропольского края.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"В Пятигорске завершена реконструкция с элементами реставрации МОУ "Гимназия №11". Обновление образовательного учреждения стало возможным благодаря национальному проекту "Образование". &lt;…&gt; На строительство было выделено 205 млн рублей из средств федерального и краевого бюджетов", - говорится в сообщении.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Как отметили в министерстве, при реконструкции площадь здания увеличили, появились новые просторные классы и рекреации. В гимназии есть медицинский блок, обеденный и спортивный залы, библиотека, актовый зал на 180 мест, на территории организовали спортивные площадки, игровые зоны для младших школьников, выполнили озеленение.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Анадыре благоустроят новую зону отдыха с арт-объектами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https://tass.ru/obschestvo/13392761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Новая зона отдыха до конца января появится в районе горы Верблюжья в Анадыре благодаря нацпроекту "Жилье и городская среда", сообщает пресс-служба мэрии краевой столицы.</w:t>
      </w:r>
    </w:p>
    <w:p w:rsidR="00517330" w:rsidRPr="00723507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"На пустующей территории у Верблюжьей горы уже установили арт-объекты в виде семейства белых медведей, лавочки и вазоны для цветов, качели, меловые доски в виде силуэтов животных и игровые зоны для детей,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велопарковки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мангальные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зоны - все для приятного и комфортного досуга жителей", - говорится в сообщении.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3ADD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Калининградской области увеличено финансирование программы развития сельских территорий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9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https://mcx.gov.ru/press-service/regions/v-kaliningradskoy-oblasti-uvelicheno-finansirovanie-programmy-razvitiya-selskikh-territoriy/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По информации министерства сельского хозяйства региона, в 2022 году на эти цели из консолидированного бюджета будет направлено около 1 млрд рублей. Это почти на 40% больше, чем в 2021 году – 722 млн рублей.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Основной объем средств по программе – 670 млн рублей – предусматривается на проекты комплексного развития сельских территорий. Кстати, по объему субсидий по этому направлению из 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федерального бюджета в 2022 году Калининградская область входит в первую десятку регионов. В этом году будут реализованы новые проекты: строительство газопроводов 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Мамоново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дома культуры в поселке Междуречье Черняховского городского округа, детского сада с начальной школой в поселке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Коврово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Зеленоградского округа. Кроме того, продолжится реконструкция системы водоснабжения и водоотведения в Багратионовске и школы в поселке Междуречье Черняховского округа.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br/>
        <w:t>Также в этом году запланированы четыре объекта дорожной инфраструктуры: реконструкция дороги в поселках Саранском и Ближнем Полесского округа, от поселка Дивное до поселка Ольховка Гвардейского округа, строительство подъездной дороги к ферме в Междуречье Черняховского округа.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Первый региональный образовательный центр создадут в Тверской области</w:t>
      </w: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10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https://www.interfax-russia.ru/center/news/pervyy-regionalnyy-obrazovatelnyy-centr-sozdadut-v-tverskoy-oblasti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Власти Тверской области приняли решение создать на базе гимназии №12 Твери и средней школы деревни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Мокшино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Конаковского района первый региональный образовательный центр, сообщили во вторник "Интерфаксу" в пресс-службе правительства региона.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"Проект предусматривает создание регионального образовательного кластера, от первого класса до получения высшего образования. Сейчас реализуется первый этап на базе школы 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Мокшино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будет функционировать как структурное подразделение гимназии №12", - процитировали в пресс-службе губернатора региона Игоря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Руденю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В пресс-службе отметили, что проект, который во вторник рассматривался на заседании регионального правительства, предусматривает создание учебного заведения, которое даст высшее образование по международным стандартам в части гостиничного бизнеса, отрасли гостеприимства и туризма.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3ADD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Краснодарский край стал лидером в стране по туристической привлекательности – власти</w:t>
      </w:r>
    </w:p>
    <w:p w:rsidR="00517330" w:rsidRPr="00B03ADD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1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https://www.interfax-russia.ru/south-and-north-caucasus/news/krasnodarskiy-kray-stal-liderom-v-strane-po-turisticheskoy-privlekatelnosti-vlasti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 Рейтинг туристической привлекательности регионов России по итогам 2021 года возглавил Краснодарский край, сообщает пресс-служба краевой администрации.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"Проанализировали данные Федеральной службы государственной статистики по каждому из направлений, а также учли мнения экспертов. В итоге первое место занял Краснодарский край, второе - Московская область, третье - Москва", - говорится в сообщении.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Отмечается, что регионы оценивали по девяти критериям. Среди них уровень развития туристской отрасли и гостиничной инфраструктуры, количество туристов и объем оказанных услуг, а также уровень 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преступности, количество запросов об отдыхе в регионе в поисковых системах и другие.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В свою очередь вице-губернатор Кубани Александр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Руппель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отметил, что привлекательность курортов Краснодарского края подтверждается количеством туристов, которые каждый год приезжают в регион.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proofErr w:type="spellStart"/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Балаковском</w:t>
      </w:r>
      <w:proofErr w:type="spellEnd"/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районе отремонтируют два сельских клуба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https://probalakovo.ru/2022/01/11/v-balakovskom-rajone-otremontiruyut-dva-selskih-kluba/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В Саратовской области в 2022 году отремонтируют 50 домов культуры. На эти цели выделят больше 74 миллионов рублей. В списке большинство учреждений, которые расположены в сельской местности.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Одной из главных проблем для таких зданий является состояние кровли. В рамках программы будет выполнен этот вид работ почти на всех объектах в зависимости от потребности. 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Балаковском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районе по этой программе отремонтируют два сельских клуба. Один расположен в селе Сухой Отрог, второй в селе Никольское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Казаково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2022 году в Сургуте будут усиленно расселять аварийные дома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3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https://snegir86.ru/news/news/v_2022_godu_v_surgute_budut_usilenno_rasselyat_avariinye_doma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В Сургуте в 2022 году на расселение жильцов аварийных домов выделили 1,7 миллиарда рублей. Из этих средств власти планируют закупить квартиры, а также выплатить материальные компенсации тем, кто предпочтет квадратным метрам деньги. Особый упор, по заверениям главы города Андрея Филатова, будет сделан на «расселение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сургутян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проживающих в квартирах на условиях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соцнайма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Чиновник также отметил, что по итогам прошлого года жилищные условия были улучшены для 665 семей (545 из них получили компенсации, оставшиеся 120 отметили новоселье). Всего же в городе расселили более 27 тысяч квадратных метров аварийного жилья и снесли 48 домов.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парке Терека появилась березовая аллея</w:t>
      </w:r>
    </w:p>
    <w:p w:rsidR="00517330" w:rsidRPr="00723507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4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http://kbrria.ru/obshchestvo/VparkeTerekapoyavilasberezovayaalleya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Муртазовском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парке города Терека заложена березовая аллея из 300 саженцев к 300-летию прокуратуры России, - сообщает пресс-служба администрации Терского муниципального района.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Инициатива прокуратуры района по высадке аллеи была поддержана администрацией Терского района. Работы по реализации совместного проекта велись в течение всего декабря. Были проведены все необходимые подготовительные работы и обустроена аллея из разноцветной тротуарной плитки протяженностью 120 метров, установлены декоративные торшеры для освещения.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Накануне на обустроенном участке заложена березовая аллея из 300 деревьев. В акции по закладке аллеи приняли участие работники администрации района и бюджетных организаций, ОМВД и прокуратуры 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Терского района. Активно участвовали в посадке деревьев глава администрации Терского района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Муаед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Дадов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и прокурор района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Заур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Нагацуев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Смоленске проведут бесплатную экскурсию по городским достопримечательностям</w:t>
      </w:r>
    </w:p>
    <w:p w:rsidR="00517330" w:rsidRPr="00723507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5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https://smolensk-i.ru/society/v-smolenske-provedut-besplatnuyu-ekskursiyu-po-gorodskim-dostoprimechatelnostyam_421176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В субботу, 15 января, туристско-информационный центр «Смоленский терем» проведет бесплатную экскурсию по городу под названием «Пошагали».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 рамках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мероприяия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планируется пройти не только по центральным местам города, но и по склонам и закоулочкам любимого города.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«Обязательно надевайте удобную одежду и нескользящую обувь, тёплый шарф, шапку и варежки, а также берите термос с тёплым чаем. Ведь прогулка будет долгая — целых 2 часа на свежем воздухе», — уточнили 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туристко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-информационном центре.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br/>
        <w:t>Экскурсию проведет Светлана Глухарева, которая расскажет всё самое интересное о Смоленске, его улицах и домах, местах и людях.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Жители Ульяновска до 1 марта смогут подать заявку на благоустройство территории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6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https://ulpressa.ru/2022/01/12/%d0%96%d0%b8%d1%82%d0%b5%d0%bb%d0%b8-%d0%a3%d0%bb%d1%8c%d1%8f%d0%bd%d0%be%d0%b2%d1%81%d0%ba%d0%b0-%d0%b4%d0%be-1-%d0%bc%d0%b0%d1%80%d1%82%d0%b0-%d1%81%d0%bc%d0%be%d0%b3%d1%83%d1%82-%d0%bf%d0%be%d0%b4/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До 1 марта ведется прием заявлений в рамках первого этапа конкурсного отбора. С прошлого года в соответствии с федеральным законодательством были внесены изменения для участия в конкурсе инициативных проектов. Одним из </w:t>
      </w:r>
      <w:proofErr w:type="gram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критериев  отбора</w:t>
      </w:r>
      <w:proofErr w:type="gram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подача документов с чётким указанием границ, где планируется его реализовать. Победители смогут претендовать на финансовую поддержку из городского бюджета в размере от 500 тысяч до 2 млн рублей на решение вопросов местного значения.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До 1 марта ведётся прием заявлений в администрацию города Ульяновска об определении части территории города с описанием её границ. Указанная территория, где планируется реализовать инициативный проект, </w:t>
      </w:r>
      <w:proofErr w:type="gram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не  может</w:t>
      </w:r>
      <w:proofErr w:type="gram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полностью либо частично находиться в частной собственности. К документу нужно приложить также краткое описание проекта, копию протокола собрания инициативной группы о её создании и выдвижении инициативного проекта.</w:t>
      </w:r>
    </w:p>
    <w:p w:rsid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3507" w:rsidRDefault="00723507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3507" w:rsidRPr="00517330" w:rsidRDefault="00723507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Многоквартирные дома и магазины: ярославские власти размежевали исторический центр города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7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https://yarnovosti.com/news/mnogokvartirnye-doma-i-magaziny-yaroslavskie-vlasti-razmejevali-istoricheskiy-centr-goroda/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Накануне в ярославских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Telegram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-каналах обратили внимание на постановление мэрии № 1198 от 29 декабря 2021 года, подписанное заместителем мэра Вячеславом Гавриловым. Речь в нем идет об утверждении проекта межевания территории, ограниченной улицами Первомайской, Кирова, Депутатской и Депутатским переулком.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Согласно документу, образуется 11 земельных участков с видами разрешенного использования «улично-дорожная сеть», «магазины», «благоустройство территории» и — внимание! — «малоэтажная многоквартирная жилая застройка».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Мы обратились к Вячеславу Игоревичу, чтобы понять, что происходит, однако он попросил корреспондента дождаться ответа от пресс-службы. Вот как ситуацию видят там: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— Проект межевания территории действительно был разработан собственниками зданий квартала с целью формирования участка с видом разрешенного использования «благоустройство» для организации проезда и ликвидации неразмежеванной территории путем перераспределения к существующим участкам многоквартирных и нежилых зданий. </w:t>
      </w:r>
      <w:proofErr w:type="gram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Новых участков, кроме проезда, а также изменения видов разрешенного использования и строительства новых объектов проект межевания не предусматривает</w:t>
      </w:r>
      <w:proofErr w:type="gram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, — говорят в мэрии.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Остров </w:t>
      </w:r>
      <w:proofErr w:type="spellStart"/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Хабарка</w:t>
      </w:r>
      <w:proofErr w:type="spellEnd"/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может лишиться пункта скорой помощи</w:t>
      </w:r>
    </w:p>
    <w:p w:rsidR="00517330" w:rsidRPr="00517330" w:rsidRDefault="00517330" w:rsidP="0072350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18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https://nevnov.ru/region/Arkhangelsk/920808-ostrov-khabarka-mozhet-lishitsya-punkta-skoroi-pomoshi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С середины декабря прошлого года появилась информация о закрытии пункта скорой помощи на острове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Хабарка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Хабарка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— остров в дельте Северной Двины, расположенный на нем поселок входит 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Соломбальский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территориальный округ Архангельска. Сейчас здесь проживает около тысячи человек.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На острове работает медпункт и пункт скорой помощи, однако с сегодняшнего дня он закрывается. Информацию об этом НЕВСКИМ НОВОСТЯМ подтвердили сотрудники городской больницы № 7, к которой относится стационарный медпункт — его закрывать не планируют. Закрытие пункта «скорой» связано с тем, что в случае осложнений для дальнейшей госпитализации пациентов медицинским машинам все равно предстоит неблизкий путь 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Соломбалу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. Теперь он будет организован через станцию на расположенном рядом острове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Бревенник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3507" w:rsidRDefault="00723507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3507" w:rsidRDefault="00723507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3507" w:rsidRPr="00517330" w:rsidRDefault="00723507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"Мы отрезаны от мира". Как живет поморское село рядом с ракетным полигоном</w:t>
      </w:r>
    </w:p>
    <w:p w:rsidR="00517330" w:rsidRPr="00517330" w:rsidRDefault="00517330" w:rsidP="0072350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19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https://ria.ru/20220101/derevnya-1763814374.html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Старинные северные обычаи, деревянные церкви, июльские "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кружания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", рождественские колядки и военный полигон по соседству — в село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Нёнокса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в Архангельской области пускают только по заранее заказанным пропускам. Многим это не нравится, но, с другой стороны, такой режим помогает сохранить уникальную деревню.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"Не хотим жить по указке"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Сорок километров от Северодвинска, население — около 600 человек. На окраине — большое озеро. Чуть дальше открывается вид на Двинскую губу Белого моря.</w:t>
      </w:r>
    </w:p>
    <w:p w:rsidR="00517330" w:rsidRPr="00723507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Архангельской области задержан глава Сольвычегодска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0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https://regnum.ru/news/accidents/3474167.html</w:t>
        </w:r>
      </w:hyperlink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В Архангельской области по подозрению в получении крупной взятки задержан глава Сольвычегодска Андрей Сергеев.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Как сообщили корреспонденту </w:t>
      </w: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ИА REGNUM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t> в региональном СУ СКР, следствие полагает, что чиновник предложил предпринимателю, с которым были заключены муниципальные контракты на выполнение работ по ремонту тротуаров стоимостью более 3,5 млн. рублей, передать ему взятку в размере 50% от прибыли. В итоге глава муниципального образования через посредника в 2021 году получил более 400 тысяч рублей.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proofErr w:type="spellStart"/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Балаковском</w:t>
      </w:r>
      <w:proofErr w:type="spellEnd"/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районе сельская школа в аварийном состоянии, а в летнем лагере проблемы с водой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1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https://probalakovo.ru/2022/01/11/v-balakovskom-rajone-selskaya-shkola-v-avarijnom-sostoyanii-a-v-letnem-lagere-problemy-s-vodoj/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Северного территориального отдела Управления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Роспотребнадзора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по Саратовской области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Альфия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Аблязова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сегодня в Балаково на совещании в администрации выступила с докладом об итогах деятельности в 2021 году и задачах на 2022 год.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Под надзором Северного территориального отдела находится 5 муниципальных районов: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Балаковский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Вольский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Воскресенский,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Духовницкий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Хвалынский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с количеством населения более 334 тыс. человек.  77 % населения сосредоточено в 3 городах: Балаково, Вольск, Хвалынск.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 В настоящее время полномочия по осуществлению государственного надзора и </w:t>
      </w:r>
      <w:proofErr w:type="gram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контроля  возложены</w:t>
      </w:r>
      <w:proofErr w:type="gram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на 13 государственных служащих (в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 7 в БМР, 5 в Вольском районе, 1 в Хвалынском районе).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Северным ТО проведено 127 проверок по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Балаковскому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району (в 2020 году 60 проверок). По итогам 94% всех проверок выявлены правонарушения, а при проведении плановых проверок – в 100 %.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За выявленные нарушения в 2021г. вынесено 119 постановлений о назначении субъектам ответственности административного наказания (в 2020г.-75), в том </w:t>
      </w:r>
      <w:proofErr w:type="gram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числе  в</w:t>
      </w:r>
      <w:proofErr w:type="gram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виде штрафа- 110 постановлений на общую сумму </w:t>
      </w:r>
      <w:r w:rsidRPr="005173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1млн 548тыс 100  рублей (в 2020 году- 62 постановления на сумму 426,6 тыс. рублей).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Прокуратура заставила власти Когалыма переселить 15 семей из аварийного жилья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2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https://snegir86.ru/news/news/prokuratura_zastavila_vlasti_kogalyma_pereselit_15_semei_iz_avariinogo_jilya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В Когалыме местная прокуратура встала на сторону 15 семей, которые требовали переселить их из аварийных домов. Подробности сообщает пресс-служба ведомства.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Жители восьми домов, признанных аварийными в 2015—2017 годах, подали в прокуратуру жалобу на действия властей Когалыма, которые собирались переселить людей только в 2022–2025 годах. По мнению 45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когалымчан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, их жилищные условия представляли угрозу для жизни, а сами дома уже давно подлежат к сносу. Прокурор согласился с жителями и подал иск в суд с требованием выдать горожанам новые квартиры по договору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соцнайма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 В суде доводы истцов посчитали законными и предписали местным чиновникам найти нужные квадратные метры. Сейчас все 15 семей уже переехали в новые квартиры.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/>
          <w:bCs/>
          <w:iCs/>
          <w:sz w:val="28"/>
          <w:szCs w:val="28"/>
        </w:rPr>
        <w:t>В предгорном поселке Кубани обнаружили 18 домов-призраков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3" w:history="1">
        <w:r w:rsidRPr="0051733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https://rg.ru/2022/01/12/reg-ufo/v-predgornom-poselke-kubani-obnaruzhili-18-domov-prizrakov.html</w:t>
        </w:r>
      </w:hyperlink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И все же, гуляя по тихим улочкам городка, взгляд то и дело выхватывает следы запустения - лепящиеся друг к другу гаражи, детскую площадку с выцветшими качелями, огражденную врытыми в землю покрышками, заросший сквер. А ведь в 1985 году, когда был одобрен проект будущего мощного атомного энергетического комплекса, в наспех строящийся рабочий поселок потянулись люди из разных уголков СССР - Казахстана, Грузии, Азербайджана. Станция должна была стать локомотивом экономики региона. К примеру, в рамках проекта в Мостовском успели возвести Центральную районную больницу, школу и детский сад.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Местные власти возлагают ответственность за происходящее на людей, а жильцы - на администрацию. Правда, в какой-то момент многие махнули </w:t>
      </w:r>
      <w:proofErr w:type="gram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на все рукой</w:t>
      </w:r>
      <w:proofErr w:type="gram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. Никто не скрывает, что молодые стараются скорее покинуть неликвидный микрорайон, ведь поселок Энергетиков за все тридцать лет почти не изменился.</w:t>
      </w:r>
    </w:p>
    <w:p w:rsidR="00517330" w:rsidRPr="00517330" w:rsidRDefault="00517330" w:rsidP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 xml:space="preserve">- У нас через дорогу до сих пор возвышается скелет незавершенной </w:t>
      </w:r>
      <w:proofErr w:type="spellStart"/>
      <w:r w:rsidRPr="00517330">
        <w:rPr>
          <w:rFonts w:ascii="Times New Roman" w:hAnsi="Times New Roman" w:cs="Times New Roman"/>
          <w:bCs/>
          <w:iCs/>
          <w:sz w:val="28"/>
          <w:szCs w:val="28"/>
        </w:rPr>
        <w:t>девятиэтажки</w:t>
      </w:r>
      <w:proofErr w:type="spellEnd"/>
      <w:r w:rsidRPr="00517330">
        <w:rPr>
          <w:rFonts w:ascii="Times New Roman" w:hAnsi="Times New Roman" w:cs="Times New Roman"/>
          <w:bCs/>
          <w:iCs/>
          <w:sz w:val="28"/>
          <w:szCs w:val="28"/>
        </w:rPr>
        <w:t>, куда, по идее, должны были переселить строителей АЭС, - говорит пожилая жительница микрорайона Нина Сергеевна, сидя на скамейке у подъезда своего "Берлина". - Стройплощадку надо огородить либо разобрать, так как не раз там происходили несчастные случаи со школьниками.</w:t>
      </w:r>
    </w:p>
    <w:p w:rsidR="009254DA" w:rsidRPr="00426045" w:rsidRDefault="00517330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330">
        <w:rPr>
          <w:rFonts w:ascii="Times New Roman" w:hAnsi="Times New Roman" w:cs="Times New Roman"/>
          <w:bCs/>
          <w:iCs/>
          <w:sz w:val="28"/>
          <w:szCs w:val="28"/>
        </w:rPr>
        <w:t>Рядом со скелетом успели поднять три этажа второго дома, который потом перепроектировали под многоквартирный дом для детей-сирот, а недалеко построили еще один. Вот, пожалуй, и все.</w:t>
      </w:r>
      <w:bookmarkStart w:id="0" w:name="_GoBack"/>
      <w:bookmarkEnd w:id="0"/>
    </w:p>
    <w:sectPr w:rsidR="009254DA" w:rsidRPr="00426045" w:rsidSect="00CB2243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17A"/>
    <w:multiLevelType w:val="multilevel"/>
    <w:tmpl w:val="6B10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051B0"/>
    <w:multiLevelType w:val="multilevel"/>
    <w:tmpl w:val="247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1"/>
    <w:rsid w:val="00002360"/>
    <w:rsid w:val="000204C3"/>
    <w:rsid w:val="00022F1B"/>
    <w:rsid w:val="00042941"/>
    <w:rsid w:val="000455E3"/>
    <w:rsid w:val="0004608D"/>
    <w:rsid w:val="0004618B"/>
    <w:rsid w:val="0004750D"/>
    <w:rsid w:val="00064897"/>
    <w:rsid w:val="00067BA9"/>
    <w:rsid w:val="00072A26"/>
    <w:rsid w:val="00081106"/>
    <w:rsid w:val="000A3B32"/>
    <w:rsid w:val="000B3C91"/>
    <w:rsid w:val="000B6854"/>
    <w:rsid w:val="000C0AA2"/>
    <w:rsid w:val="000C7F18"/>
    <w:rsid w:val="000E1599"/>
    <w:rsid w:val="000E2774"/>
    <w:rsid w:val="000E3915"/>
    <w:rsid w:val="000E6BAD"/>
    <w:rsid w:val="000F2E4A"/>
    <w:rsid w:val="001061AE"/>
    <w:rsid w:val="0011079E"/>
    <w:rsid w:val="001126A4"/>
    <w:rsid w:val="00117F5C"/>
    <w:rsid w:val="001222CE"/>
    <w:rsid w:val="001235EB"/>
    <w:rsid w:val="0013225D"/>
    <w:rsid w:val="00133EDB"/>
    <w:rsid w:val="00137CE6"/>
    <w:rsid w:val="001439AB"/>
    <w:rsid w:val="001504A3"/>
    <w:rsid w:val="0016670E"/>
    <w:rsid w:val="00172BD8"/>
    <w:rsid w:val="00180DAB"/>
    <w:rsid w:val="001926C6"/>
    <w:rsid w:val="001A6E11"/>
    <w:rsid w:val="001B15FE"/>
    <w:rsid w:val="001C0338"/>
    <w:rsid w:val="001D3A26"/>
    <w:rsid w:val="001E00A7"/>
    <w:rsid w:val="001E0E98"/>
    <w:rsid w:val="001E44BE"/>
    <w:rsid w:val="001F60D6"/>
    <w:rsid w:val="001F6693"/>
    <w:rsid w:val="00200A7F"/>
    <w:rsid w:val="002061D0"/>
    <w:rsid w:val="002153CD"/>
    <w:rsid w:val="002251A6"/>
    <w:rsid w:val="00236780"/>
    <w:rsid w:val="00257AEF"/>
    <w:rsid w:val="0027057F"/>
    <w:rsid w:val="00270914"/>
    <w:rsid w:val="00271041"/>
    <w:rsid w:val="00274273"/>
    <w:rsid w:val="00281518"/>
    <w:rsid w:val="002848A6"/>
    <w:rsid w:val="002857F1"/>
    <w:rsid w:val="0029086E"/>
    <w:rsid w:val="002914F8"/>
    <w:rsid w:val="0029407C"/>
    <w:rsid w:val="002C547D"/>
    <w:rsid w:val="002D4E30"/>
    <w:rsid w:val="002F7AA9"/>
    <w:rsid w:val="00305694"/>
    <w:rsid w:val="003101BE"/>
    <w:rsid w:val="003102E6"/>
    <w:rsid w:val="00311E03"/>
    <w:rsid w:val="00314C48"/>
    <w:rsid w:val="00315733"/>
    <w:rsid w:val="00315E07"/>
    <w:rsid w:val="003265C1"/>
    <w:rsid w:val="00351566"/>
    <w:rsid w:val="00361A40"/>
    <w:rsid w:val="00362EC0"/>
    <w:rsid w:val="00364764"/>
    <w:rsid w:val="00370D20"/>
    <w:rsid w:val="00370E3F"/>
    <w:rsid w:val="0038199A"/>
    <w:rsid w:val="00392B0E"/>
    <w:rsid w:val="0039535B"/>
    <w:rsid w:val="00396378"/>
    <w:rsid w:val="003A5985"/>
    <w:rsid w:val="003A6117"/>
    <w:rsid w:val="003D774A"/>
    <w:rsid w:val="003E116D"/>
    <w:rsid w:val="003E1716"/>
    <w:rsid w:val="003E4397"/>
    <w:rsid w:val="003E76F3"/>
    <w:rsid w:val="003F4709"/>
    <w:rsid w:val="00400030"/>
    <w:rsid w:val="00405640"/>
    <w:rsid w:val="004067E7"/>
    <w:rsid w:val="00425244"/>
    <w:rsid w:val="00426045"/>
    <w:rsid w:val="004428C6"/>
    <w:rsid w:val="0046233A"/>
    <w:rsid w:val="004743F3"/>
    <w:rsid w:val="00491D83"/>
    <w:rsid w:val="00491F93"/>
    <w:rsid w:val="00495858"/>
    <w:rsid w:val="004A5400"/>
    <w:rsid w:val="004A78A3"/>
    <w:rsid w:val="004C4832"/>
    <w:rsid w:val="004D04D8"/>
    <w:rsid w:val="004D620F"/>
    <w:rsid w:val="004D76AF"/>
    <w:rsid w:val="004F1807"/>
    <w:rsid w:val="005041C9"/>
    <w:rsid w:val="00505783"/>
    <w:rsid w:val="005100A0"/>
    <w:rsid w:val="00512AAF"/>
    <w:rsid w:val="00517330"/>
    <w:rsid w:val="00525C51"/>
    <w:rsid w:val="005336D0"/>
    <w:rsid w:val="00552CE9"/>
    <w:rsid w:val="005538D7"/>
    <w:rsid w:val="00556D6E"/>
    <w:rsid w:val="005573D9"/>
    <w:rsid w:val="00561765"/>
    <w:rsid w:val="00564137"/>
    <w:rsid w:val="00566569"/>
    <w:rsid w:val="00570619"/>
    <w:rsid w:val="00573496"/>
    <w:rsid w:val="0057533B"/>
    <w:rsid w:val="005767F3"/>
    <w:rsid w:val="00583E20"/>
    <w:rsid w:val="00590E86"/>
    <w:rsid w:val="005A0EF5"/>
    <w:rsid w:val="005B022E"/>
    <w:rsid w:val="005B567C"/>
    <w:rsid w:val="005B64E6"/>
    <w:rsid w:val="005C43B7"/>
    <w:rsid w:val="005C53AC"/>
    <w:rsid w:val="005D03EF"/>
    <w:rsid w:val="005D3C87"/>
    <w:rsid w:val="005E300C"/>
    <w:rsid w:val="005E6432"/>
    <w:rsid w:val="006120F6"/>
    <w:rsid w:val="006273BC"/>
    <w:rsid w:val="006416A8"/>
    <w:rsid w:val="0065189D"/>
    <w:rsid w:val="00662EAB"/>
    <w:rsid w:val="0066592D"/>
    <w:rsid w:val="00671335"/>
    <w:rsid w:val="00675265"/>
    <w:rsid w:val="006858F8"/>
    <w:rsid w:val="00685CB8"/>
    <w:rsid w:val="006924F8"/>
    <w:rsid w:val="006944F9"/>
    <w:rsid w:val="00695E48"/>
    <w:rsid w:val="006971AA"/>
    <w:rsid w:val="006A1D03"/>
    <w:rsid w:val="006A37C3"/>
    <w:rsid w:val="006B6CA8"/>
    <w:rsid w:val="006C2170"/>
    <w:rsid w:val="006C2DDC"/>
    <w:rsid w:val="006D648D"/>
    <w:rsid w:val="006D7270"/>
    <w:rsid w:val="006E0354"/>
    <w:rsid w:val="006E419B"/>
    <w:rsid w:val="006E43D2"/>
    <w:rsid w:val="006F2CAC"/>
    <w:rsid w:val="006F3D9A"/>
    <w:rsid w:val="00701531"/>
    <w:rsid w:val="00705F1F"/>
    <w:rsid w:val="00710E71"/>
    <w:rsid w:val="00721601"/>
    <w:rsid w:val="00723507"/>
    <w:rsid w:val="00725698"/>
    <w:rsid w:val="007358EF"/>
    <w:rsid w:val="00737A74"/>
    <w:rsid w:val="00743254"/>
    <w:rsid w:val="00743BE9"/>
    <w:rsid w:val="00761421"/>
    <w:rsid w:val="00784609"/>
    <w:rsid w:val="007A2D83"/>
    <w:rsid w:val="007A4EBB"/>
    <w:rsid w:val="007B4D0C"/>
    <w:rsid w:val="007B78B4"/>
    <w:rsid w:val="007C112B"/>
    <w:rsid w:val="007C1DD5"/>
    <w:rsid w:val="007D2582"/>
    <w:rsid w:val="007D5155"/>
    <w:rsid w:val="007E0EBC"/>
    <w:rsid w:val="007E5AC7"/>
    <w:rsid w:val="00804C20"/>
    <w:rsid w:val="008103F3"/>
    <w:rsid w:val="008112EB"/>
    <w:rsid w:val="00822BAD"/>
    <w:rsid w:val="00827912"/>
    <w:rsid w:val="008334C2"/>
    <w:rsid w:val="00834DDB"/>
    <w:rsid w:val="00846362"/>
    <w:rsid w:val="00850A4E"/>
    <w:rsid w:val="008528EE"/>
    <w:rsid w:val="00856A43"/>
    <w:rsid w:val="00867C01"/>
    <w:rsid w:val="00874A37"/>
    <w:rsid w:val="008761AA"/>
    <w:rsid w:val="008A46BC"/>
    <w:rsid w:val="008B125F"/>
    <w:rsid w:val="008B7956"/>
    <w:rsid w:val="008D5EC7"/>
    <w:rsid w:val="008E04C7"/>
    <w:rsid w:val="008E64C7"/>
    <w:rsid w:val="008F5124"/>
    <w:rsid w:val="00900E50"/>
    <w:rsid w:val="0090257E"/>
    <w:rsid w:val="00904902"/>
    <w:rsid w:val="00906EB9"/>
    <w:rsid w:val="0090739C"/>
    <w:rsid w:val="009102E4"/>
    <w:rsid w:val="00913F3C"/>
    <w:rsid w:val="00915209"/>
    <w:rsid w:val="00920B08"/>
    <w:rsid w:val="00920F10"/>
    <w:rsid w:val="009254DA"/>
    <w:rsid w:val="0093743D"/>
    <w:rsid w:val="00954949"/>
    <w:rsid w:val="0095791C"/>
    <w:rsid w:val="00972130"/>
    <w:rsid w:val="009726FD"/>
    <w:rsid w:val="00976118"/>
    <w:rsid w:val="00986298"/>
    <w:rsid w:val="009916EC"/>
    <w:rsid w:val="00993EEB"/>
    <w:rsid w:val="0099799A"/>
    <w:rsid w:val="009A3BA8"/>
    <w:rsid w:val="009B4CA2"/>
    <w:rsid w:val="009C2D42"/>
    <w:rsid w:val="009E1C7C"/>
    <w:rsid w:val="009F1DE7"/>
    <w:rsid w:val="009F56F3"/>
    <w:rsid w:val="009F683A"/>
    <w:rsid w:val="00A05CE9"/>
    <w:rsid w:val="00A217D1"/>
    <w:rsid w:val="00A218A5"/>
    <w:rsid w:val="00A35DB9"/>
    <w:rsid w:val="00A50870"/>
    <w:rsid w:val="00A5276A"/>
    <w:rsid w:val="00A534A2"/>
    <w:rsid w:val="00A7599A"/>
    <w:rsid w:val="00A859A3"/>
    <w:rsid w:val="00A906BA"/>
    <w:rsid w:val="00A96894"/>
    <w:rsid w:val="00AA3E70"/>
    <w:rsid w:val="00AB0BC5"/>
    <w:rsid w:val="00AB3838"/>
    <w:rsid w:val="00AB6662"/>
    <w:rsid w:val="00AC5608"/>
    <w:rsid w:val="00AE4054"/>
    <w:rsid w:val="00AE5AFF"/>
    <w:rsid w:val="00AF37BB"/>
    <w:rsid w:val="00AF69C6"/>
    <w:rsid w:val="00AF6EEF"/>
    <w:rsid w:val="00AF70ED"/>
    <w:rsid w:val="00B03ADD"/>
    <w:rsid w:val="00B07099"/>
    <w:rsid w:val="00B11CEB"/>
    <w:rsid w:val="00B167D6"/>
    <w:rsid w:val="00B17907"/>
    <w:rsid w:val="00B20AE4"/>
    <w:rsid w:val="00B478B6"/>
    <w:rsid w:val="00B5107D"/>
    <w:rsid w:val="00B60809"/>
    <w:rsid w:val="00B626F2"/>
    <w:rsid w:val="00B7021E"/>
    <w:rsid w:val="00B92354"/>
    <w:rsid w:val="00B95551"/>
    <w:rsid w:val="00BA70C4"/>
    <w:rsid w:val="00BA73CD"/>
    <w:rsid w:val="00BB3E14"/>
    <w:rsid w:val="00BB4E56"/>
    <w:rsid w:val="00BB727F"/>
    <w:rsid w:val="00BC41B0"/>
    <w:rsid w:val="00BC4AE8"/>
    <w:rsid w:val="00BF107A"/>
    <w:rsid w:val="00BF2B7D"/>
    <w:rsid w:val="00BF4D86"/>
    <w:rsid w:val="00C027C5"/>
    <w:rsid w:val="00C058A8"/>
    <w:rsid w:val="00C07DDB"/>
    <w:rsid w:val="00C21CC1"/>
    <w:rsid w:val="00C255DF"/>
    <w:rsid w:val="00C3373C"/>
    <w:rsid w:val="00C4026A"/>
    <w:rsid w:val="00C42F9D"/>
    <w:rsid w:val="00C508A8"/>
    <w:rsid w:val="00C558BB"/>
    <w:rsid w:val="00C61EF7"/>
    <w:rsid w:val="00C67528"/>
    <w:rsid w:val="00C74E86"/>
    <w:rsid w:val="00C77B32"/>
    <w:rsid w:val="00C814BB"/>
    <w:rsid w:val="00C82FBD"/>
    <w:rsid w:val="00C85A22"/>
    <w:rsid w:val="00C906D0"/>
    <w:rsid w:val="00C9099C"/>
    <w:rsid w:val="00C90A9B"/>
    <w:rsid w:val="00CB2243"/>
    <w:rsid w:val="00CC1C93"/>
    <w:rsid w:val="00CC40E1"/>
    <w:rsid w:val="00CE6755"/>
    <w:rsid w:val="00D0148C"/>
    <w:rsid w:val="00D13D1F"/>
    <w:rsid w:val="00D14F45"/>
    <w:rsid w:val="00D15179"/>
    <w:rsid w:val="00D3474B"/>
    <w:rsid w:val="00D35F71"/>
    <w:rsid w:val="00D44A1C"/>
    <w:rsid w:val="00D50442"/>
    <w:rsid w:val="00D5338F"/>
    <w:rsid w:val="00D541CD"/>
    <w:rsid w:val="00D639A5"/>
    <w:rsid w:val="00D6499A"/>
    <w:rsid w:val="00D72FAE"/>
    <w:rsid w:val="00DD1EC2"/>
    <w:rsid w:val="00DD6915"/>
    <w:rsid w:val="00DE1165"/>
    <w:rsid w:val="00DE1E21"/>
    <w:rsid w:val="00DE23BF"/>
    <w:rsid w:val="00E15D88"/>
    <w:rsid w:val="00E1795F"/>
    <w:rsid w:val="00E2031B"/>
    <w:rsid w:val="00E23F0D"/>
    <w:rsid w:val="00E26A72"/>
    <w:rsid w:val="00E274E3"/>
    <w:rsid w:val="00E436CC"/>
    <w:rsid w:val="00E63D3C"/>
    <w:rsid w:val="00E74F36"/>
    <w:rsid w:val="00E85512"/>
    <w:rsid w:val="00EB70DD"/>
    <w:rsid w:val="00EC4B7A"/>
    <w:rsid w:val="00ED47E3"/>
    <w:rsid w:val="00ED630B"/>
    <w:rsid w:val="00ED6323"/>
    <w:rsid w:val="00F01C4E"/>
    <w:rsid w:val="00F10940"/>
    <w:rsid w:val="00F1449B"/>
    <w:rsid w:val="00F221BA"/>
    <w:rsid w:val="00F24643"/>
    <w:rsid w:val="00F31BB4"/>
    <w:rsid w:val="00F43FDB"/>
    <w:rsid w:val="00F500F6"/>
    <w:rsid w:val="00F52F0C"/>
    <w:rsid w:val="00F56597"/>
    <w:rsid w:val="00F56A4F"/>
    <w:rsid w:val="00F61AAE"/>
    <w:rsid w:val="00F665F9"/>
    <w:rsid w:val="00F81A87"/>
    <w:rsid w:val="00F831A9"/>
    <w:rsid w:val="00F85553"/>
    <w:rsid w:val="00F91236"/>
    <w:rsid w:val="00FB1890"/>
    <w:rsid w:val="00FD1042"/>
    <w:rsid w:val="00FD27A2"/>
    <w:rsid w:val="00FD3693"/>
    <w:rsid w:val="00FE1B5F"/>
    <w:rsid w:val="00FE3ECE"/>
    <w:rsid w:val="00FF167C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1161"/>
  <w15:docId w15:val="{ECFF29A9-6040-4AD9-BF7F-F372B01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93"/>
  </w:style>
  <w:style w:type="paragraph" w:styleId="1">
    <w:name w:val="heading 1"/>
    <w:basedOn w:val="a"/>
    <w:next w:val="a"/>
    <w:link w:val="10"/>
    <w:uiPriority w:val="9"/>
    <w:qFormat/>
    <w:rsid w:val="00575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3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A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D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1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2EC0"/>
    <w:rPr>
      <w:b/>
      <w:bCs/>
    </w:rPr>
  </w:style>
  <w:style w:type="character" w:styleId="a9">
    <w:name w:val="Emphasis"/>
    <w:basedOn w:val="a0"/>
    <w:uiPriority w:val="20"/>
    <w:qFormat/>
    <w:rsid w:val="00362EC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2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justify">
    <w:name w:val="ta_justify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yle-text">
    <w:name w:val="text-style-text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53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75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lr">
    <w:name w:val="aplr"/>
    <w:basedOn w:val="a"/>
    <w:rsid w:val="005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57533B"/>
  </w:style>
  <w:style w:type="paragraph" w:customStyle="1" w:styleId="paragraph">
    <w:name w:val="paragraph"/>
    <w:basedOn w:val="a"/>
    <w:rsid w:val="005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57533B"/>
  </w:style>
  <w:style w:type="paragraph" w:customStyle="1" w:styleId="doclink">
    <w:name w:val="doc_link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73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ccent">
    <w:name w:val="accent"/>
    <w:basedOn w:val="a"/>
    <w:rsid w:val="005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42-counter">
    <w:name w:val="share42-counter"/>
    <w:basedOn w:val="a0"/>
    <w:rsid w:val="005573D9"/>
  </w:style>
  <w:style w:type="character" w:customStyle="1" w:styleId="ts-direct-speech">
    <w:name w:val="ts-direct-speech"/>
    <w:basedOn w:val="a0"/>
    <w:rsid w:val="005573D9"/>
  </w:style>
  <w:style w:type="character" w:customStyle="1" w:styleId="20">
    <w:name w:val="Заголовок 2 Знак"/>
    <w:basedOn w:val="a0"/>
    <w:link w:val="2"/>
    <w:uiPriority w:val="9"/>
    <w:rsid w:val="00557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ta">
    <w:name w:val="citata"/>
    <w:basedOn w:val="a"/>
    <w:rsid w:val="005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3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C9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28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F8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153C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rticlesubtitle">
    <w:name w:val="article__subtitle"/>
    <w:basedOn w:val="a"/>
    <w:rsid w:val="0066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1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2">
    <w:name w:val="quote-text2"/>
    <w:basedOn w:val="a0"/>
    <w:rsid w:val="00117F5C"/>
  </w:style>
  <w:style w:type="character" w:customStyle="1" w:styleId="quote-source2">
    <w:name w:val="quote-source2"/>
    <w:basedOn w:val="a0"/>
    <w:rsid w:val="00117F5C"/>
  </w:style>
  <w:style w:type="character" w:customStyle="1" w:styleId="quote-link2">
    <w:name w:val="quote-link2"/>
    <w:basedOn w:val="a0"/>
    <w:rsid w:val="00117F5C"/>
  </w:style>
  <w:style w:type="paragraph" w:customStyle="1" w:styleId="first-latter-2-line">
    <w:name w:val="first-latter-2-line"/>
    <w:basedOn w:val="a"/>
    <w:rsid w:val="003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6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42F9D"/>
  </w:style>
  <w:style w:type="character" w:customStyle="1" w:styleId="createdate">
    <w:name w:val="createdate"/>
    <w:basedOn w:val="a0"/>
    <w:rsid w:val="00C42F9D"/>
  </w:style>
  <w:style w:type="character" w:customStyle="1" w:styleId="40">
    <w:name w:val="Заголовок 4 Знак"/>
    <w:basedOn w:val="a0"/>
    <w:link w:val="4"/>
    <w:uiPriority w:val="9"/>
    <w:semiHidden/>
    <w:rsid w:val="005B02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articleitem">
    <w:name w:val="b-article__item"/>
    <w:basedOn w:val="a0"/>
    <w:rsid w:val="005B022E"/>
  </w:style>
  <w:style w:type="character" w:customStyle="1" w:styleId="b-articleauthor">
    <w:name w:val="b-article__author"/>
    <w:basedOn w:val="a0"/>
    <w:rsid w:val="005B022E"/>
  </w:style>
  <w:style w:type="paragraph" w:customStyle="1" w:styleId="s2">
    <w:name w:val="s2"/>
    <w:basedOn w:val="a"/>
    <w:rsid w:val="005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B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5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5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34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7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4" w:color="E9E9E9"/>
                    <w:right w:val="none" w:sz="0" w:space="31" w:color="auto"/>
                  </w:divBdr>
                </w:div>
                <w:div w:id="15311832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24" w:color="E9E9E9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645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90000"/>
            <w:bottom w:val="none" w:sz="0" w:space="0" w:color="auto"/>
            <w:right w:val="none" w:sz="0" w:space="0" w:color="auto"/>
          </w:divBdr>
          <w:divsChild>
            <w:div w:id="2161675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3392761" TargetMode="External"/><Relationship Id="rId13" Type="http://schemas.openxmlformats.org/officeDocument/2006/relationships/hyperlink" Target="https://snegir86.ru/news/news/v_2022_godu_v_surgute_budut_usilenno_rasselyat_avariinye_doma" TargetMode="External"/><Relationship Id="rId18" Type="http://schemas.openxmlformats.org/officeDocument/2006/relationships/hyperlink" Target="https://nevnov.ru/region/Arkhangelsk/920808-ostrov-khabarka-mozhet-lishitsya-punkta-skoroi-pomoshi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balakovo.ru/2022/01/11/v-balakovskom-rajone-selskaya-shkola-v-avarijnom-sostoyanii-a-v-letnem-lagere-problemy-s-vodoj/" TargetMode="External"/><Relationship Id="rId7" Type="http://schemas.openxmlformats.org/officeDocument/2006/relationships/hyperlink" Target="https://tass.ru/obschestvo/13394205" TargetMode="External"/><Relationship Id="rId12" Type="http://schemas.openxmlformats.org/officeDocument/2006/relationships/hyperlink" Target="https://probalakovo.ru/2022/01/11/v-balakovskom-rajone-otremontiruyut-dva-selskih-kluba/" TargetMode="External"/><Relationship Id="rId17" Type="http://schemas.openxmlformats.org/officeDocument/2006/relationships/hyperlink" Target="https://yarnovosti.com/news/mnogokvartirnye-doma-i-magaziny-yaroslavskie-vlasti-razmejevali-istoricheskiy-centr-gorod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lpressa.ru/2022/01/12/%d0%96%d0%b8%d1%82%d0%b5%d0%bb%d0%b8-%d0%a3%d0%bb%d1%8c%d1%8f%d0%bd%d0%be%d0%b2%d1%81%d0%ba%d0%b0-%d0%b4%d0%be-1-%d0%bc%d0%b0%d1%80%d1%82%d0%b0-%d1%81%d0%bc%d0%be%d0%b3%d1%83%d1%82-%d0%bf%d0%be%d0%b4/" TargetMode="External"/><Relationship Id="rId20" Type="http://schemas.openxmlformats.org/officeDocument/2006/relationships/hyperlink" Target="https://regnum.ru/news/accidents/3474167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terfax-russia.ru/south-and-north-caucasus/news/krasnodarskiy-kray-stal-liderom-v-strane-po-turisticheskoy-privlekatelnosti-vlast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molensk-i.ru/society/v-smolenske-provedut-besplatnuyu-ekskursiyu-po-gorodskim-dostoprimechatelnostyam_421176" TargetMode="External"/><Relationship Id="rId23" Type="http://schemas.openxmlformats.org/officeDocument/2006/relationships/hyperlink" Target="https://rg.ru/2022/01/12/reg-ufo/v-predgornom-poselke-kubani-obnaruzhili-18-domov-prizrakov.html" TargetMode="External"/><Relationship Id="rId10" Type="http://schemas.openxmlformats.org/officeDocument/2006/relationships/hyperlink" Target="https://www.interfax-russia.ru/center/news/pervyy-regionalnyy-obrazovatelnyy-centr-sozdadut-v-tverskoy-oblasti" TargetMode="External"/><Relationship Id="rId19" Type="http://schemas.openxmlformats.org/officeDocument/2006/relationships/hyperlink" Target="https://ria.ru/20220101/derevnya-17638143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x.gov.ru/press-service/regions/v-kaliningradskoy-oblasti-uvelicheno-finansirovanie-programmy-razvitiya-selskikh-territoriy/" TargetMode="External"/><Relationship Id="rId14" Type="http://schemas.openxmlformats.org/officeDocument/2006/relationships/hyperlink" Target="http://kbrria.ru/obshchestvo/VparkeTerekapoyavilasberezovayaalleya" TargetMode="External"/><Relationship Id="rId22" Type="http://schemas.openxmlformats.org/officeDocument/2006/relationships/hyperlink" Target="https://snegir86.ru/news/news/prokuratura_zastavila_vlasti_kogalyma_pereselit_15_semei_iz_avariinogo_j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8730-C42F-4C8B-BEFB-B4A9CDB6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Гай Ольга Юрьевна</cp:lastModifiedBy>
  <cp:revision>2</cp:revision>
  <dcterms:created xsi:type="dcterms:W3CDTF">2022-01-12T14:06:00Z</dcterms:created>
  <dcterms:modified xsi:type="dcterms:W3CDTF">2022-01-12T14:06:00Z</dcterms:modified>
</cp:coreProperties>
</file>