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90" w:rsidRDefault="00951C90" w:rsidP="00951C90">
      <w:pPr>
        <w:pStyle w:val="a3"/>
        <w:shd w:val="clear" w:color="auto" w:fill="FFFFFF"/>
        <w:spacing w:before="161" w:beforeAutospacing="0" w:after="322" w:afterAutospacing="0" w:line="360" w:lineRule="atLeast"/>
        <w:jc w:val="center"/>
        <w:rPr>
          <w:b/>
          <w:bCs/>
          <w:color w:val="242424"/>
          <w:sz w:val="28"/>
          <w:szCs w:val="36"/>
        </w:rPr>
      </w:pPr>
      <w:r w:rsidRPr="00951C90">
        <w:rPr>
          <w:b/>
          <w:bCs/>
          <w:color w:val="242424"/>
          <w:sz w:val="28"/>
          <w:szCs w:val="36"/>
        </w:rPr>
        <w:t xml:space="preserve">Обзор изменений </w:t>
      </w:r>
      <w:r>
        <w:rPr>
          <w:b/>
          <w:bCs/>
          <w:color w:val="242424"/>
          <w:sz w:val="28"/>
          <w:szCs w:val="36"/>
        </w:rPr>
        <w:t xml:space="preserve">федерального </w:t>
      </w:r>
      <w:r w:rsidRPr="00951C90">
        <w:rPr>
          <w:b/>
          <w:bCs/>
          <w:color w:val="242424"/>
          <w:sz w:val="28"/>
          <w:szCs w:val="36"/>
        </w:rPr>
        <w:t>законодательства</w:t>
      </w:r>
      <w:r>
        <w:rPr>
          <w:b/>
          <w:bCs/>
          <w:color w:val="242424"/>
          <w:sz w:val="28"/>
          <w:szCs w:val="36"/>
        </w:rPr>
        <w:t>, затрагивающих вопросы</w:t>
      </w:r>
      <w:r w:rsidRPr="00951C90">
        <w:rPr>
          <w:b/>
          <w:bCs/>
          <w:color w:val="242424"/>
          <w:sz w:val="28"/>
          <w:szCs w:val="36"/>
        </w:rPr>
        <w:t xml:space="preserve"> организации местного самоуправления </w:t>
      </w:r>
      <w:r w:rsidR="00FD7FB4">
        <w:rPr>
          <w:b/>
          <w:bCs/>
          <w:color w:val="242424"/>
          <w:sz w:val="28"/>
          <w:szCs w:val="36"/>
        </w:rPr>
        <w:t>–</w:t>
      </w:r>
      <w:r>
        <w:rPr>
          <w:b/>
          <w:bCs/>
          <w:color w:val="242424"/>
          <w:sz w:val="28"/>
          <w:szCs w:val="36"/>
        </w:rPr>
        <w:t xml:space="preserve"> </w:t>
      </w:r>
      <w:r w:rsidR="00FD7FB4">
        <w:rPr>
          <w:b/>
          <w:bCs/>
          <w:color w:val="242424"/>
          <w:sz w:val="28"/>
          <w:szCs w:val="36"/>
        </w:rPr>
        <w:t xml:space="preserve">первая половина </w:t>
      </w:r>
      <w:r w:rsidRPr="00951C90">
        <w:rPr>
          <w:b/>
          <w:bCs/>
          <w:color w:val="242424"/>
          <w:sz w:val="28"/>
          <w:szCs w:val="36"/>
        </w:rPr>
        <w:t xml:space="preserve">2019 </w:t>
      </w:r>
    </w:p>
    <w:p w:rsidR="00FD7FB4" w:rsidRDefault="00D813DE" w:rsidP="0034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1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N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D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были внесены изменения </w:t>
      </w:r>
      <w:r w:rsidR="0034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6-ю федеральными законами: </w:t>
      </w:r>
      <w:r w:rsidRPr="00D8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06.02.2019 N 3-ФЗ, от 01.05.2019 N 87-ФЗ, от 26.07.2019 N 226-ФЗ,</w:t>
      </w:r>
      <w:r w:rsidR="0034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26.07.2019 N 228-ФЗ, от 02.08.2019 N 283-ФЗ, от 02.08.2019 N 313-ФЗ</w:t>
      </w:r>
      <w:r w:rsidR="0034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881" w:rsidRDefault="00341881" w:rsidP="0034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341881" w:rsidTr="009245B2">
        <w:tc>
          <w:tcPr>
            <w:tcW w:w="1701" w:type="dxa"/>
          </w:tcPr>
          <w:p w:rsidR="00341881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06.02.2019 N 3-ФЗ</w:t>
            </w:r>
          </w:p>
        </w:tc>
        <w:tc>
          <w:tcPr>
            <w:tcW w:w="8931" w:type="dxa"/>
          </w:tcPr>
          <w:p w:rsidR="00341881" w:rsidRDefault="00C26C4F" w:rsidP="00C26C4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муниципального района и </w:t>
            </w:r>
            <w:r w:rsidR="00F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уточнены в части установления необходимости </w:t>
            </w:r>
            <w:r w:rsidRPr="00C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прав коренных малочисленных народов и других национальных меньшинств</w:t>
            </w:r>
          </w:p>
        </w:tc>
      </w:tr>
      <w:tr w:rsidR="00341881" w:rsidTr="009245B2">
        <w:tc>
          <w:tcPr>
            <w:tcW w:w="1701" w:type="dxa"/>
          </w:tcPr>
          <w:p w:rsidR="00341881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01.05.2019 N 87-ФЗ</w:t>
            </w:r>
          </w:p>
        </w:tc>
        <w:tc>
          <w:tcPr>
            <w:tcW w:w="8931" w:type="dxa"/>
          </w:tcPr>
          <w:p w:rsidR="000937CB" w:rsidRDefault="00C26C4F" w:rsidP="000937C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территориальную организацию местного самоуправления</w:t>
            </w:r>
            <w:r w:rsid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0937CB" w:rsidRP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 новый вид муниципального об</w:t>
            </w:r>
            <w:r w:rsid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- муниципальный округ, уточнено понятие городского округа и межселенной территории, а также ряд </w:t>
            </w:r>
            <w:proofErr w:type="gramStart"/>
            <w:r w:rsid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изменений</w:t>
            </w:r>
            <w:proofErr w:type="gramEnd"/>
            <w:r w:rsid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затрагивающих вопрос преобразования</w:t>
            </w:r>
            <w:r w:rsidR="002A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 статуса муниципального образования</w:t>
            </w:r>
            <w:r w:rsid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1881" w:rsidRDefault="000937CB" w:rsidP="000937C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ФЗ 131 введена новая статья, регулирующая проблематику установления наименования муниципального образования. </w:t>
            </w:r>
            <w:r w:rsidRPr="0009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реализации данного Закона предусмотрено включение в реестр сведений о наименованиях муниципальных округов и дополнение соответствующими позициями государственного регистрационного номера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1881" w:rsidTr="009245B2">
        <w:tc>
          <w:tcPr>
            <w:tcW w:w="1701" w:type="dxa"/>
          </w:tcPr>
          <w:p w:rsidR="00341881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26.07.2019 N 226-ФЗ</w:t>
            </w:r>
          </w:p>
        </w:tc>
        <w:tc>
          <w:tcPr>
            <w:tcW w:w="8931" w:type="dxa"/>
          </w:tcPr>
          <w:p w:rsid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органов местного самоуправления городского округа дополнены правами на:</w:t>
            </w:r>
          </w:p>
          <w:p w:rsid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1881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1881" w:rsidTr="009245B2">
        <w:tc>
          <w:tcPr>
            <w:tcW w:w="1701" w:type="dxa"/>
          </w:tcPr>
          <w:p w:rsidR="00341881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26.07.2019 N 228-ФЗ</w:t>
            </w:r>
          </w:p>
        </w:tc>
        <w:tc>
          <w:tcPr>
            <w:tcW w:w="8931" w:type="dxa"/>
          </w:tcPr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Уточнена ответственность депутатов представительных органов местного самоуправления за коррупционные правонарушения</w:t>
            </w:r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      </w:r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предупреждение;</w:t>
            </w:r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      </w:r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  <w:bookmarkStart w:id="0" w:name="_GoBack"/>
            <w:bookmarkEnd w:id="0"/>
          </w:p>
          <w:p w:rsidR="00586FB6" w:rsidRPr="00586FB6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исполнять полномочия на постоянной основе до прекращения срока его полномочий.</w:t>
            </w:r>
          </w:p>
          <w:p w:rsidR="00341881" w:rsidRDefault="00586FB6" w:rsidP="00586FB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r w:rsidRPr="0058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мер ответственности будет определяться муниципальным правовым актом в соответствии с законом субъекта РФ.</w:t>
            </w:r>
          </w:p>
        </w:tc>
      </w:tr>
      <w:tr w:rsidR="00341881" w:rsidTr="009245B2">
        <w:tc>
          <w:tcPr>
            <w:tcW w:w="1701" w:type="dxa"/>
          </w:tcPr>
          <w:p w:rsidR="00341881" w:rsidRPr="00D813DE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02.08.2019 N 283-ФЗ</w:t>
            </w:r>
          </w:p>
        </w:tc>
        <w:tc>
          <w:tcPr>
            <w:tcW w:w="8931" w:type="dxa"/>
          </w:tcPr>
          <w:p w:rsidR="00341881" w:rsidRDefault="00CE2764" w:rsidP="00CE276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поселений, муниципальных районов и городских округов дополнены полномочиями по выдаче </w:t>
            </w:r>
            <w:r w:rsidRPr="00CE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плана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1881" w:rsidTr="009245B2">
        <w:tc>
          <w:tcPr>
            <w:tcW w:w="1701" w:type="dxa"/>
          </w:tcPr>
          <w:p w:rsidR="00341881" w:rsidRPr="00D813DE" w:rsidRDefault="00341881" w:rsidP="0034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 N 313-ФЗ</w:t>
            </w:r>
          </w:p>
        </w:tc>
        <w:tc>
          <w:tcPr>
            <w:tcW w:w="8931" w:type="dxa"/>
          </w:tcPr>
          <w:p w:rsidR="00341881" w:rsidRDefault="00CE2764" w:rsidP="00AC0B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что </w:t>
            </w:r>
            <w:r w:rsidR="00AC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1881" w:rsidRPr="00D813DE" w:rsidRDefault="00341881" w:rsidP="0034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DE" w:rsidRDefault="00341881" w:rsidP="00CE2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были уточнены </w:t>
      </w:r>
      <w:r w:rsidRPr="00CE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федеральные законодательные акты</w:t>
      </w:r>
      <w:r w:rsidRPr="00CE2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затрагивающие интересы муниципальных образований:</w:t>
      </w:r>
    </w:p>
    <w:p w:rsidR="00FD7FB4" w:rsidRPr="00CE2764" w:rsidRDefault="00FD7FB4" w:rsidP="00CE2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76421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Федеральный закон от 26.07.2019 № 201-ФЗ «О внесении изменения в статью 61.1 Бюджетного кодекса Российской Федерации».</w:t>
            </w:r>
          </w:p>
          <w:p w:rsidR="00476421" w:rsidRPr="00476421" w:rsidRDefault="00476421" w:rsidP="00B87CFF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F" w:rsidRPr="00476421" w:rsidRDefault="00B87CFF" w:rsidP="00B87CFF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С 1 сентября 2019 года изменяется состав госпошлин, подлежащих зачислению в бюджеты муниципальных районов.</w:t>
            </w:r>
          </w:p>
          <w:p w:rsidR="00476421" w:rsidRPr="00476421" w:rsidRDefault="00B87CFF" w:rsidP="00B87CFF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 xml:space="preserve">Согласно новой редакции абзаца 16 пункта 2 статьи 61.1 БК РФ в бюджет муниципального района подлежат зачислению по нормативу 100 процентов суммы государственной пошлины за совершение нотариальных действий уполномоченными должностными лицами органов местного самоуправления, за исключением случаев, предусмотренных пунктом 2 статьи 61 БК РФ и пунктом 2 статьи 61.5 БК РФ (это, в частности госпошлина за выдачу </w:t>
            </w:r>
            <w:proofErr w:type="spellStart"/>
            <w:r w:rsidRPr="00476421">
              <w:rPr>
                <w:szCs w:val="25"/>
              </w:rPr>
              <w:t>спецразрешения</w:t>
            </w:r>
            <w:proofErr w:type="spellEnd"/>
            <w:r w:rsidRPr="00476421">
              <w:rPr>
                <w:szCs w:val="25"/>
              </w:rPr>
              <w:t xml:space="preserve"> на движение по автомобильной дороге ТС, осуществляющего перевозки опасных, тяжеловесных и (или) крупногабаритных грузов).</w:t>
            </w:r>
          </w:p>
        </w:tc>
      </w:tr>
      <w:tr w:rsidR="00417C76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6" w:rsidRPr="00476421" w:rsidRDefault="00417C76" w:rsidP="00417C76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76421">
              <w:rPr>
                <w:szCs w:val="25"/>
              </w:rPr>
              <w:t>Федеральный закон от 26.07.2019 №226-ФЗ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6" w:rsidRPr="00476421" w:rsidRDefault="00476421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С</w:t>
            </w:r>
            <w:r w:rsidR="00417C76" w:rsidRPr="00476421">
              <w:rPr>
                <w:szCs w:val="25"/>
              </w:rPr>
              <w:t>корректирован перечень нотариальных действий, которые вправе совершать должностные лица местного самоуправления, и круг таких лиц.  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Федеральным законом №226-ФЗ, в частности, установлено, что право совершать отдельные нотариальные действия имеют: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Из перечня нотариальных действий, которые вправе совершать должностные лица местного самоуправления, исключается удостоверение завещаний и удостоверение доверенностей на распоряжение недвижимым имуществом.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 xml:space="preserve">Кроме того, указанным Федеральным </w:t>
            </w:r>
            <w:r w:rsidR="00476421" w:rsidRPr="00476421">
              <w:rPr>
                <w:szCs w:val="25"/>
              </w:rPr>
              <w:t>законом часть</w:t>
            </w:r>
            <w:r w:rsidRPr="00476421">
              <w:rPr>
                <w:szCs w:val="25"/>
              </w:rPr>
              <w:t xml:space="preserve"> 1 статьи 16.1 Федерального закона от 06.10.2003 № 131-ФЗ «Об общих принципах организации местного самоуправления в Российской </w:t>
            </w:r>
            <w:r w:rsidRPr="00476421">
              <w:rPr>
                <w:szCs w:val="25"/>
              </w:rPr>
              <w:lastRenderedPageBreak/>
              <w:t>Федерации» дополняется пунктами 19, 20 следующего содержания: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19)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</w:t>
            </w:r>
          </w:p>
          <w:p w:rsidR="00417C76" w:rsidRPr="00476421" w:rsidRDefault="00417C76" w:rsidP="00476421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</w:t>
            </w:r>
          </w:p>
        </w:tc>
      </w:tr>
      <w:tr w:rsidR="00476421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17C76">
            <w:pPr>
              <w:pStyle w:val="a3"/>
              <w:spacing w:before="0" w:beforeAutospacing="0" w:after="0" w:afterAutospacing="0"/>
              <w:jc w:val="both"/>
              <w:rPr>
                <w:szCs w:val="25"/>
              </w:rPr>
            </w:pPr>
            <w:r w:rsidRPr="00476421">
              <w:rPr>
                <w:szCs w:val="25"/>
              </w:rPr>
              <w:lastRenderedPageBreak/>
              <w:t>Федеральный закон от 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У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ены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  меры ответственности депутата, члена выборного органа местного самоуправления, выборного должностного лица местного самоуправления в случае несоблюдения ими ограничений, запретов, неисполнения обязанностей,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ФЗ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 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предупреждение;</w:t>
            </w:r>
          </w:p>
          <w:p w:rsid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прекращения срока его полномочий;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-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запрет исполнять полномочия на постоянной основе до прекращения срока его полномочий.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szCs w:val="25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РФ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.</w:t>
            </w:r>
          </w:p>
        </w:tc>
      </w:tr>
      <w:tr w:rsidR="00476421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Федеральный закон от 02.08.2019 №283-ФЗ «О внесении изменений в Градостроительный кодекс Российской Федерации и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lastRenderedPageBreak/>
              <w:t>У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ены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вопросы местного значения городских и сельских поселений, муниципального района, городского округа.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В частности, внесены изменения в пункт 20 части 1 и часть 3 статьи 14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ФЗ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№131-ФЗ.  Вопросы местного значения городского 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lastRenderedPageBreak/>
              <w:t>поселения дополнены полномочием по выдаче градостроительного плана земельного участка, расположенного в границах поселения (п. 20 части 1 статьи 14 Федерального закона №131-ФЗ). Вопросы местного значения сельского поселения дополнены полномочием по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(ч. 3 статьи 14 Федерального закона №131-ФЗ). </w:t>
            </w:r>
          </w:p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Вопросы местного значения муниципального района дополнены полномочием по выдаче градостроительного плана земельного участка, расположенного на межселенной территории (п.15 ч.1 статьи 15 Федерального закона №131-ФЗ).</w:t>
            </w:r>
          </w:p>
          <w:p w:rsid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Вопросы местного значения городского округа дополнены полномочием по выдаче градостроительного плана земельного участка, расположенного в границах городского округа (п.26 ч. 1 статьи 16 Федерального закона №131-ФЗ).</w:t>
            </w:r>
          </w:p>
        </w:tc>
      </w:tr>
      <w:tr w:rsidR="00476421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lastRenderedPageBreak/>
              <w:t>Федеральный закон 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от 02.08.2019 №313-ФЗ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ъектов Российской Федерации» и 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«Федеральный закон 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предусмотревший возможность предоставления бюджетам муниципальных образований из бюджетов др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угих муниципальных образований </w:t>
            </w: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«горизонтальных» субсидий в соответствии с требованиями Бюджетного кодекса Российской Федерации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      </w:r>
          </w:p>
          <w:p w:rsidR="00476421" w:rsidRDefault="00476421" w:rsidP="0047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476421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Также уточняется возможность предоставления местным бюджетам из бюджета субъекта Российской Федерации не только субсидий, иных межбюджетных трансфертов и дотаций на выравнивание бюджетной обеспеченности муниципальных образований, но и иных дотаций в случаях и порядке, установленных законами субъекта Российской Федерации в соответствии с Бюджетным кодексом Российской Федерации и принимаемыми в соответствии с ними нормативными правовыми актами органов государственной власти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РФ</w:t>
            </w:r>
          </w:p>
        </w:tc>
      </w:tr>
      <w:tr w:rsidR="00476421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21" w:rsidRPr="00B87CFF" w:rsidRDefault="00B87CFF" w:rsidP="00B8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 w:rsidRPr="00B87CFF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>Федеральный закон от 26.07.2019 № 227-ФЗ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F" w:rsidRPr="00B87CFF" w:rsidRDefault="00B87CFF" w:rsidP="00B87C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B87CFF">
              <w:rPr>
                <w:szCs w:val="25"/>
              </w:rPr>
              <w:t>Конкретизированы требования к передаче сведений в и</w:t>
            </w:r>
            <w:r>
              <w:rPr>
                <w:szCs w:val="25"/>
              </w:rPr>
              <w:t>нформационную адресную систему</w:t>
            </w:r>
            <w:r w:rsidRPr="00B87CFF">
              <w:rPr>
                <w:szCs w:val="25"/>
              </w:rPr>
              <w:t>, в том числе:</w:t>
            </w:r>
          </w:p>
          <w:p w:rsidR="00B87CFF" w:rsidRPr="00B87CFF" w:rsidRDefault="00B87CFF" w:rsidP="00B87C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B87CFF">
              <w:rPr>
                <w:szCs w:val="25"/>
              </w:rPr>
              <w:t>скорректировано понятие объекта адресации. Согласно новой редакции это объект капитального строительства, земельный участок или другой объект, предусмотренный перечнем адресации (ранее - один или несколько объектов недвижимого имущества либо иной объект, которому присваивается адрес);</w:t>
            </w:r>
          </w:p>
          <w:p w:rsidR="00B87CFF" w:rsidRPr="00B87CFF" w:rsidRDefault="00B87CFF" w:rsidP="00B87C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B87CFF">
              <w:rPr>
                <w:szCs w:val="25"/>
              </w:rPr>
              <w:t>в связи с образованием новых субъектов РФ - Республики Крым и города Севастополя, на данные субъекты распространены положения Закона о федеральной информационной адресной системе;</w:t>
            </w:r>
          </w:p>
          <w:p w:rsidR="00B87CFF" w:rsidRPr="00B87CFF" w:rsidRDefault="00B87CFF" w:rsidP="00B87C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B87CFF">
              <w:rPr>
                <w:szCs w:val="25"/>
              </w:rPr>
              <w:t xml:space="preserve">введено требование, касающееся необходимости соблюдения органами </w:t>
            </w:r>
            <w:proofErr w:type="spellStart"/>
            <w:r w:rsidRPr="00B87CFF">
              <w:rPr>
                <w:szCs w:val="25"/>
              </w:rPr>
              <w:t>госвласти</w:t>
            </w:r>
            <w:proofErr w:type="spellEnd"/>
            <w:r w:rsidRPr="00B87CFF">
              <w:rPr>
                <w:szCs w:val="25"/>
              </w:rPr>
              <w:t xml:space="preserve"> и органами местного самоуправления установленных Правительством РФ требований к структуре адреса при его написании;</w:t>
            </w:r>
          </w:p>
          <w:p w:rsidR="00476421" w:rsidRPr="00476421" w:rsidRDefault="00B87CFF" w:rsidP="00B87C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B87CFF">
              <w:rPr>
                <w:szCs w:val="25"/>
              </w:rPr>
              <w:t xml:space="preserve">уполномоченный на ведение ЕГРН федеральный орган (подведомственное ему учреждение) в порядке межведомственного информационного взаимодействия при ведении государственного адресного реестра обязаны в установленные сроки передать оператору федеральной </w:t>
            </w:r>
            <w:r w:rsidRPr="00B87CFF">
              <w:rPr>
                <w:szCs w:val="25"/>
              </w:rPr>
              <w:lastRenderedPageBreak/>
              <w:t>информационной адресной системы сведения о создании (снятии с учета, исключении из ЕГРН) объекта недвижимости.</w:t>
            </w:r>
          </w:p>
        </w:tc>
      </w:tr>
      <w:tr w:rsidR="00B87CFF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FF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lastRenderedPageBreak/>
              <w:t>Федеральный закон от 03.07.2019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>Закон, направлен на повышение эффективности функционирования единой государственной системы предупреждения и ликвидации чрезвычайных ситуаций.</w:t>
            </w:r>
            <w:r>
              <w:rPr>
                <w:szCs w:val="25"/>
              </w:rPr>
              <w:t xml:space="preserve"> У</w:t>
            </w:r>
            <w:r w:rsidRPr="004936A9">
              <w:rPr>
                <w:szCs w:val="25"/>
              </w:rPr>
              <w:t>точняются:</w:t>
            </w:r>
          </w:p>
          <w:p w:rsidR="00B87CFF" w:rsidRPr="00B87CFF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>полномочия органов местного самоуправления, задачи аварийно-спасательных служб, в том числе в части принятия решений об отнесении возникших чрезвычайных ситуаций к чрезвычайным ситуациям муниципального характера, планирования действий по предупреждению и ликвидации чрезвычайных ситуаций.</w:t>
            </w:r>
          </w:p>
        </w:tc>
      </w:tr>
      <w:tr w:rsidR="004936A9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> </w:t>
            </w:r>
            <w:hyperlink r:id="rId7" w:history="1">
              <w:r w:rsidRPr="004936A9">
                <w:rPr>
                  <w:szCs w:val="25"/>
                </w:rPr>
                <w:t>Федеральный закон</w:t>
              </w:r>
            </w:hyperlink>
            <w:r w:rsidRPr="004936A9">
              <w:rPr>
                <w:szCs w:val="25"/>
              </w:rPr>
              <w:t xml:space="preserve"> от </w:t>
            </w:r>
            <w:r>
              <w:rPr>
                <w:szCs w:val="25"/>
              </w:rPr>
              <w:t>18.07.</w:t>
            </w:r>
            <w:r w:rsidRPr="004936A9">
              <w:rPr>
                <w:szCs w:val="25"/>
              </w:rPr>
              <w:t>2019 г. № 183-ФЗ «О внесении изменений в статьи 33 и 35 Федерального закона «О стратегическом планировании в Российской Федерации» и статью 71-1 Закона Российской Федерации «О занятости населения в Российской Федерации»</w:t>
            </w:r>
          </w:p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 xml:space="preserve">Прогнозы социально-экономического развития субъекта </w:t>
            </w:r>
            <w:r>
              <w:rPr>
                <w:szCs w:val="25"/>
              </w:rPr>
              <w:t xml:space="preserve">Российской </w:t>
            </w:r>
            <w:r w:rsidRPr="004936A9">
              <w:rPr>
                <w:szCs w:val="25"/>
              </w:rPr>
              <w:t xml:space="preserve">Федерации на долгосрочный и среднесрочный периоды дополнены новым разделом, содержащим прогноз баланса трудовых ресурсов региона, в том числе потребность в привлечении иностранных работников по отдельным видам экономической деятельности. Определен порядок разработки прогноза баланса трудовых ресурсов субъекта </w:t>
            </w:r>
            <w:r>
              <w:rPr>
                <w:szCs w:val="25"/>
              </w:rPr>
              <w:t>РФ</w:t>
            </w:r>
            <w:r w:rsidRPr="004936A9">
              <w:rPr>
                <w:szCs w:val="25"/>
              </w:rPr>
              <w:t>.</w:t>
            </w:r>
          </w:p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 xml:space="preserve">Также предусмотрено обязательное опубликование указанных прогнозов социально-экономического развития на официальном сайте высшего исполнительного органа </w:t>
            </w:r>
            <w:proofErr w:type="spellStart"/>
            <w:r w:rsidRPr="004936A9">
              <w:rPr>
                <w:szCs w:val="25"/>
              </w:rPr>
              <w:t>госвласти</w:t>
            </w:r>
            <w:proofErr w:type="spellEnd"/>
            <w:r w:rsidRPr="004936A9">
              <w:rPr>
                <w:szCs w:val="25"/>
              </w:rPr>
              <w:t xml:space="preserve"> региона.</w:t>
            </w:r>
          </w:p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  <w:r w:rsidRPr="004936A9">
              <w:rPr>
                <w:szCs w:val="25"/>
              </w:rPr>
              <w:t>Федеральный закон вступает в силу с 1 января 2020 г.</w:t>
            </w:r>
          </w:p>
        </w:tc>
      </w:tr>
      <w:tr w:rsidR="004936A9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4936A9" w:rsidRDefault="004936A9" w:rsidP="004936A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4936A9">
              <w:rPr>
                <w:bCs/>
                <w:szCs w:val="25"/>
              </w:rPr>
              <w:t>Федеральный закон от 02.08.2019 № 267-ФЗ «О внесении изменений в отдельные законодательные акты Российской Федерации»</w:t>
            </w:r>
          </w:p>
          <w:p w:rsidR="004936A9" w:rsidRPr="004936A9" w:rsidRDefault="004936A9" w:rsidP="004936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4936A9" w:rsidRDefault="004936A9" w:rsidP="004936A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4936A9">
              <w:rPr>
                <w:bCs/>
                <w:iCs/>
                <w:szCs w:val="25"/>
              </w:rPr>
              <w:t>Продлена «дачная амнистия»</w:t>
            </w:r>
            <w:r>
              <w:rPr>
                <w:bCs/>
                <w:iCs/>
                <w:szCs w:val="25"/>
              </w:rPr>
              <w:t>: З</w:t>
            </w:r>
            <w:r w:rsidRPr="004936A9">
              <w:rPr>
                <w:bCs/>
                <w:szCs w:val="25"/>
              </w:rPr>
              <w:t>аконом установлена возможность до 1 марта 2021 года в упрощенном порядке зарегистрировать жилые и садовые дома, построенные на участках, выделенных для ведения садоводства. Для этого потребуется только технический план и правоустанавливающий документ на земельный участок.</w:t>
            </w:r>
          </w:p>
          <w:p w:rsidR="004936A9" w:rsidRPr="004936A9" w:rsidRDefault="004936A9" w:rsidP="004936A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4936A9">
              <w:rPr>
                <w:bCs/>
                <w:szCs w:val="25"/>
              </w:rPr>
              <w:t>Закон также учитывает интересы членов садоводческих и огороднических товариществ. Для них продлевается до 1 марта 2022 года срок льготного бесплатного предоставления в собственность земельных участков, находящихся в публичной собственности и предоставленных СНТ для ведения садоводства, огородничества или дачного хозяйства до вступления в силу Федерального закона «О введении в действие Земельного кодекса РФ».</w:t>
            </w:r>
          </w:p>
        </w:tc>
      </w:tr>
      <w:tr w:rsidR="004936A9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A9" w:rsidRPr="00A038D9" w:rsidRDefault="00B66C32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hyperlink r:id="rId8" w:history="1">
              <w:r w:rsidR="00A038D9" w:rsidRPr="00A038D9">
                <w:rPr>
                  <w:szCs w:val="25"/>
                </w:rPr>
                <w:t>Федеральный закон</w:t>
              </w:r>
            </w:hyperlink>
            <w:r w:rsidR="00A038D9" w:rsidRPr="00A038D9">
              <w:rPr>
                <w:szCs w:val="25"/>
              </w:rPr>
              <w:t xml:space="preserve"> от </w:t>
            </w:r>
            <w:r w:rsidR="00A038D9">
              <w:rPr>
                <w:szCs w:val="25"/>
              </w:rPr>
              <w:t>06.06.</w:t>
            </w:r>
            <w:r w:rsidR="00A038D9" w:rsidRPr="00A038D9">
              <w:rPr>
                <w:szCs w:val="25"/>
              </w:rPr>
              <w:t>2019 г. № 126-ФЗ «О внесении изменений в статьи 1.1 и 5 Закона Российской Федерации «О статусе Героев Советского Союза, Героев Российской Федерации и полных кавалеров ордена Славы» и статью 3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9" w:rsidRPr="00A038D9" w:rsidRDefault="00A038D9" w:rsidP="00A038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Скорректирован список льгот, предоставляемых Героям СССР, России, Труда, в сфере ЖКХ</w:t>
            </w:r>
            <w:r w:rsidR="00C87AE6">
              <w:rPr>
                <w:bCs/>
                <w:szCs w:val="25"/>
              </w:rPr>
              <w:t>.</w:t>
            </w:r>
          </w:p>
          <w:p w:rsidR="00A038D9" w:rsidRPr="00A038D9" w:rsidRDefault="00A038D9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Список льгот в сфере ЖКХ, предоставляемых Героям СССР, России, Труда, полным кавалерам орденов Славы или Трудовой Славы, приведен в соответствие с жилищным законодательством. Названные лица освобождаются от платы:</w:t>
            </w:r>
          </w:p>
          <w:p w:rsidR="00A038D9" w:rsidRPr="00A038D9" w:rsidRDefault="00A038D9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- за пользование жилым помещением;</w:t>
            </w:r>
          </w:p>
          <w:p w:rsidR="00A038D9" w:rsidRPr="00A038D9" w:rsidRDefault="00A038D9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- за содержание жилого помещения;</w:t>
            </w:r>
          </w:p>
          <w:p w:rsidR="00A038D9" w:rsidRPr="00A038D9" w:rsidRDefault="00A038D9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- за коммунальные услуги, включая вывоз отходов.</w:t>
            </w:r>
          </w:p>
          <w:p w:rsidR="004936A9" w:rsidRPr="00A038D9" w:rsidRDefault="00A038D9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A038D9">
              <w:rPr>
                <w:bCs/>
                <w:szCs w:val="25"/>
              </w:rPr>
              <w:t>Также они освобождены от взносов на капремонт.</w:t>
            </w:r>
          </w:p>
        </w:tc>
      </w:tr>
      <w:tr w:rsidR="00C87AE6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>
              <w:rPr>
                <w:szCs w:val="25"/>
              </w:rPr>
              <w:t>Федеральный закон от 18.07.</w:t>
            </w:r>
            <w:r w:rsidRPr="00C87AE6">
              <w:rPr>
                <w:szCs w:val="25"/>
              </w:rPr>
              <w:t xml:space="preserve">2019 г. № 184-ФЗ «О внесении изменений в Федеральный закон </w:t>
            </w:r>
            <w:r w:rsidRPr="00C87AE6">
              <w:rPr>
                <w:szCs w:val="25"/>
              </w:rPr>
              <w:lastRenderedPageBreak/>
              <w:t>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C87AE6" w:rsidRPr="00A038D9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lastRenderedPageBreak/>
              <w:t xml:space="preserve">Принятие решений о предоставлении инвалидам мер социальной поддержки, об оказании им государственных или муниципальных услуг, о реализации иных прав инвалидов будет осуществляться </w:t>
            </w:r>
            <w:r w:rsidRPr="00C87AE6">
              <w:rPr>
                <w:szCs w:val="25"/>
              </w:rPr>
              <w:lastRenderedPageBreak/>
              <w:t>на основании сведений об инвалидности, содержащихся в федеральном реестре инвалидов, а в случае отсутствия сведений - на основании представленных заявителем документов.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 xml:space="preserve">Кроме того, упрощено оформление бесплатной парковки транспортных средств, управляемых инвалидами, и транспортных средств, перевозящих инвалидов или детей-инвалидов. Установлено, что на всех парковках общего пользования выделяется не менее 10 процентов мест (но не менее одного места) для бесплатной парковки </w:t>
            </w:r>
            <w:r>
              <w:rPr>
                <w:szCs w:val="25"/>
              </w:rPr>
              <w:t>транспортных средств инвалидов.</w:t>
            </w:r>
          </w:p>
        </w:tc>
      </w:tr>
      <w:tr w:rsidR="00C87AE6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6" w:rsidRPr="00C87AE6" w:rsidRDefault="00B66C32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hyperlink r:id="rId9" w:history="1">
              <w:r w:rsidR="00C87AE6" w:rsidRPr="00C87AE6">
                <w:rPr>
                  <w:bCs/>
                  <w:szCs w:val="25"/>
                </w:rPr>
                <w:t>Федеральный закон</w:t>
              </w:r>
            </w:hyperlink>
            <w:r w:rsidR="00C87AE6">
              <w:rPr>
                <w:bCs/>
                <w:szCs w:val="25"/>
              </w:rPr>
              <w:t> от 17.06.</w:t>
            </w:r>
            <w:r w:rsidR="00C87AE6" w:rsidRPr="00C87AE6">
              <w:rPr>
                <w:bCs/>
                <w:szCs w:val="25"/>
              </w:rPr>
              <w:t>2019 г. № 147-ФЗ «О внесении изменений в часть вторую Налогового кодекса Российской Федерации»</w:t>
            </w:r>
          </w:p>
          <w:p w:rsidR="00C87AE6" w:rsidRPr="00C87AE6" w:rsidRDefault="00C87AE6" w:rsidP="00C87AE6">
            <w:pPr>
              <w:pStyle w:val="a3"/>
              <w:spacing w:before="0" w:beforeAutospacing="0" w:after="300" w:afterAutospacing="0"/>
              <w:jc w:val="both"/>
              <w:textAlignment w:val="baseline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Из перечня доходов, не облагаемых НДФЛ, исключили "иные выплаты и компенсации, выплачиваемые в соответствии с действующим законодательством". Таким образом, перечень стал исчерпывающим. При этом его дополнили: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- денежная компенсация взамен полагающегося из государственной или муниципальной собственности земельного участка, если такая компенсация установлена законодательством РФ и региона;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- доходы в денежной и натуральной формах, полагающиеся ветеранам, Героям Советского Союза и России, полным кавалерам ордена Славы и Трудовой Славы, а также Героям Труда;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- выплаты гражданам, подвергшимся воздействию радиации;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- доходы в денежной и натуральной формах, полученные в соответствии с законодательством РФ, актами Президента и Правительства, законами и иными актами регионов в связи с рождением ребенка;</w:t>
            </w:r>
          </w:p>
          <w:p w:rsidR="00C87AE6" w:rsidRPr="00C87AE6" w:rsidRDefault="00C87AE6" w:rsidP="00C87AE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r w:rsidRPr="00C87AE6">
              <w:rPr>
                <w:szCs w:val="25"/>
              </w:rPr>
              <w:t>- ежегодная выплата почетным донорам РФ и др.</w:t>
            </w:r>
          </w:p>
        </w:tc>
      </w:tr>
      <w:tr w:rsidR="00C87AE6" w:rsidTr="009245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5" w:rsidRPr="00807115" w:rsidRDefault="00B66C32" w:rsidP="008071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5"/>
              </w:rPr>
            </w:pPr>
            <w:hyperlink r:id="rId10" w:history="1">
              <w:r w:rsidR="00807115" w:rsidRPr="00807115">
                <w:rPr>
                  <w:bCs/>
                  <w:szCs w:val="25"/>
                </w:rPr>
                <w:t>Федеральный закон</w:t>
              </w:r>
            </w:hyperlink>
            <w:r w:rsidR="00807115">
              <w:rPr>
                <w:bCs/>
                <w:szCs w:val="25"/>
              </w:rPr>
              <w:t> от 29.05.</w:t>
            </w:r>
            <w:r w:rsidR="00807115" w:rsidRPr="00807115">
              <w:rPr>
                <w:bCs/>
                <w:szCs w:val="25"/>
              </w:rPr>
              <w:t>2019 г. № 104-ФЗ «О внесении изменений в отдельные законодательные акты Российской Федерации»</w:t>
            </w:r>
          </w:p>
          <w:p w:rsidR="00C87AE6" w:rsidRPr="00807115" w:rsidRDefault="00C87AE6" w:rsidP="00807115">
            <w:pPr>
              <w:pStyle w:val="a3"/>
              <w:spacing w:before="0" w:beforeAutospacing="0" w:after="300" w:afterAutospacing="0"/>
              <w:jc w:val="both"/>
              <w:textAlignment w:val="baseline"/>
              <w:rPr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5" w:rsidRPr="00807115" w:rsidRDefault="00807115" w:rsidP="008071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807115">
              <w:rPr>
                <w:bCs/>
                <w:szCs w:val="25"/>
              </w:rPr>
              <w:t>Установлен порядок включения лиц, работающих вахтовым методом, в списки избирателей и участников референдума. Право быть включенными в указанные списки, составляемые для региональных выборов, также получили граждане, имеющие регистрацию по месту пребывания (без прописки по месту жительства).</w:t>
            </w:r>
          </w:p>
          <w:p w:rsidR="00807115" w:rsidRPr="00807115" w:rsidRDefault="00807115" w:rsidP="008071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>
              <w:rPr>
                <w:bCs/>
                <w:szCs w:val="25"/>
              </w:rPr>
              <w:t>Субъектам РФ дали право</w:t>
            </w:r>
            <w:r w:rsidRPr="00807115">
              <w:rPr>
                <w:bCs/>
                <w:szCs w:val="25"/>
              </w:rPr>
              <w:t xml:space="preserve"> самостоятельно определять срок полномочий участковой комиссии в пределах от 1 года до 5 лет.</w:t>
            </w:r>
          </w:p>
          <w:p w:rsidR="00807115" w:rsidRPr="00807115" w:rsidRDefault="00807115" w:rsidP="008071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807115">
              <w:rPr>
                <w:bCs/>
                <w:szCs w:val="25"/>
              </w:rPr>
              <w:t>Решение о проведении контрольного (ручного) подсчета голосов на участках, на которых применялись технические средства подсчета голосов, теперь может принимать комиссия, организующая соответствующие выборы, референдум.</w:t>
            </w:r>
          </w:p>
          <w:p w:rsidR="00C87AE6" w:rsidRPr="00A038D9" w:rsidRDefault="00807115" w:rsidP="008071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Cs w:val="25"/>
              </w:rPr>
            </w:pPr>
            <w:r w:rsidRPr="00807115">
              <w:rPr>
                <w:bCs/>
                <w:szCs w:val="25"/>
              </w:rPr>
              <w:t xml:space="preserve">Избиркомы и комиссии референдума получили доступ к сведениям из Единого </w:t>
            </w:r>
            <w:proofErr w:type="spellStart"/>
            <w:r w:rsidRPr="00807115">
              <w:rPr>
                <w:bCs/>
                <w:szCs w:val="25"/>
              </w:rPr>
              <w:t>госреестра</w:t>
            </w:r>
            <w:proofErr w:type="spellEnd"/>
            <w:r w:rsidRPr="00807115">
              <w:rPr>
                <w:bCs/>
                <w:szCs w:val="25"/>
              </w:rPr>
              <w:t xml:space="preserve"> ЗАГС.</w:t>
            </w:r>
          </w:p>
        </w:tc>
      </w:tr>
      <w:tr w:rsidR="00417C76" w:rsidTr="009245B2">
        <w:tc>
          <w:tcPr>
            <w:tcW w:w="3686" w:type="dxa"/>
            <w:tcBorders>
              <w:top w:val="single" w:sz="4" w:space="0" w:color="auto"/>
            </w:tcBorders>
          </w:tcPr>
          <w:p w:rsidR="00417C76" w:rsidRDefault="00417C76" w:rsidP="00951C90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2424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17C76" w:rsidRDefault="00417C76" w:rsidP="00951C90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242424"/>
              </w:rPr>
            </w:pPr>
          </w:p>
        </w:tc>
      </w:tr>
    </w:tbl>
    <w:p w:rsidR="00417C76" w:rsidRDefault="00417C76" w:rsidP="008071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9245B2" w:rsidRDefault="009245B2" w:rsidP="008071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9245B2" w:rsidRDefault="009245B2" w:rsidP="008071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9245B2" w:rsidRDefault="009245B2" w:rsidP="008071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9245B2" w:rsidRDefault="009245B2" w:rsidP="008071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sectPr w:rsidR="009245B2" w:rsidSect="009245B2">
      <w:footerReference w:type="default" r:id="rId11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32" w:rsidRDefault="00B66C32" w:rsidP="006951FF">
      <w:pPr>
        <w:spacing w:after="0" w:line="240" w:lineRule="auto"/>
      </w:pPr>
      <w:r>
        <w:separator/>
      </w:r>
    </w:p>
  </w:endnote>
  <w:endnote w:type="continuationSeparator" w:id="0">
    <w:p w:rsidR="00B66C32" w:rsidRDefault="00B66C32" w:rsidP="0069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86402"/>
      <w:docPartObj>
        <w:docPartGallery w:val="Page Numbers (Bottom of Page)"/>
        <w:docPartUnique/>
      </w:docPartObj>
    </w:sdtPr>
    <w:sdtContent>
      <w:p w:rsidR="006951FF" w:rsidRDefault="006951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51FF" w:rsidRDefault="006951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32" w:rsidRDefault="00B66C32" w:rsidP="006951FF">
      <w:pPr>
        <w:spacing w:after="0" w:line="240" w:lineRule="auto"/>
      </w:pPr>
      <w:r>
        <w:separator/>
      </w:r>
    </w:p>
  </w:footnote>
  <w:footnote w:type="continuationSeparator" w:id="0">
    <w:p w:rsidR="00B66C32" w:rsidRDefault="00B66C32" w:rsidP="0069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A9A"/>
    <w:multiLevelType w:val="multilevel"/>
    <w:tmpl w:val="FCB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710"/>
    <w:multiLevelType w:val="multilevel"/>
    <w:tmpl w:val="34B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942FE"/>
    <w:multiLevelType w:val="multilevel"/>
    <w:tmpl w:val="839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90"/>
    <w:rsid w:val="000937CB"/>
    <w:rsid w:val="000B32FA"/>
    <w:rsid w:val="002A479C"/>
    <w:rsid w:val="003369D4"/>
    <w:rsid w:val="00341881"/>
    <w:rsid w:val="00417C76"/>
    <w:rsid w:val="00476421"/>
    <w:rsid w:val="004936A9"/>
    <w:rsid w:val="00586FB6"/>
    <w:rsid w:val="006951FF"/>
    <w:rsid w:val="00807115"/>
    <w:rsid w:val="009245B2"/>
    <w:rsid w:val="00951C90"/>
    <w:rsid w:val="00A038D9"/>
    <w:rsid w:val="00AC0B21"/>
    <w:rsid w:val="00B66C32"/>
    <w:rsid w:val="00B87CFF"/>
    <w:rsid w:val="00C26C4F"/>
    <w:rsid w:val="00C87AE6"/>
    <w:rsid w:val="00CE2764"/>
    <w:rsid w:val="00D813DE"/>
    <w:rsid w:val="00E10A3C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A6C2-F69F-4BE4-8775-2F7B01A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1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51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90"/>
    <w:rPr>
      <w:b/>
      <w:bCs/>
    </w:rPr>
  </w:style>
  <w:style w:type="character" w:styleId="a5">
    <w:name w:val="Hyperlink"/>
    <w:basedOn w:val="a0"/>
    <w:uiPriority w:val="99"/>
    <w:semiHidden/>
    <w:unhideWhenUsed/>
    <w:rsid w:val="00951C90"/>
    <w:rPr>
      <w:color w:val="0000FF"/>
      <w:u w:val="single"/>
    </w:rPr>
  </w:style>
  <w:style w:type="character" w:styleId="a6">
    <w:name w:val="Emphasis"/>
    <w:basedOn w:val="a0"/>
    <w:uiPriority w:val="20"/>
    <w:qFormat/>
    <w:rsid w:val="00417C76"/>
    <w:rPr>
      <w:i/>
      <w:iCs/>
    </w:rPr>
  </w:style>
  <w:style w:type="paragraph" w:styleId="a7">
    <w:name w:val="List Paragraph"/>
    <w:basedOn w:val="a"/>
    <w:uiPriority w:val="34"/>
    <w:qFormat/>
    <w:rsid w:val="00417C76"/>
    <w:pPr>
      <w:ind w:left="720"/>
      <w:contextualSpacing/>
    </w:pPr>
  </w:style>
  <w:style w:type="table" w:styleId="a8">
    <w:name w:val="Table Grid"/>
    <w:basedOn w:val="a1"/>
    <w:uiPriority w:val="39"/>
    <w:rsid w:val="004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1FF"/>
  </w:style>
  <w:style w:type="paragraph" w:styleId="ab">
    <w:name w:val="footer"/>
    <w:basedOn w:val="a"/>
    <w:link w:val="ac"/>
    <w:uiPriority w:val="99"/>
    <w:unhideWhenUsed/>
    <w:rsid w:val="0069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62002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2185800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215387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17008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Кодина</dc:creator>
  <cp:keywords/>
  <dc:description/>
  <cp:lastModifiedBy>1</cp:lastModifiedBy>
  <cp:revision>12</cp:revision>
  <dcterms:created xsi:type="dcterms:W3CDTF">2019-09-24T17:11:00Z</dcterms:created>
  <dcterms:modified xsi:type="dcterms:W3CDTF">2019-09-25T10:05:00Z</dcterms:modified>
</cp:coreProperties>
</file>