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84" w:rsidRPr="00B96C84" w:rsidRDefault="00B96C84" w:rsidP="00B96C84">
      <w:pPr>
        <w:spacing w:after="0"/>
        <w:jc w:val="center"/>
        <w:rPr>
          <w:rFonts w:ascii="Times New Roman" w:hAnsi="Times New Roman" w:cs="Times New Roman"/>
          <w:b/>
          <w:sz w:val="24"/>
        </w:rPr>
      </w:pPr>
      <w:r w:rsidRPr="00B96C84">
        <w:rPr>
          <w:rFonts w:ascii="Times New Roman" w:hAnsi="Times New Roman" w:cs="Times New Roman"/>
          <w:b/>
          <w:sz w:val="24"/>
        </w:rPr>
        <w:t xml:space="preserve">ИНФОРМАЦИОННЫЙ БЮЛЛЕТЕНЬ </w:t>
      </w:r>
    </w:p>
    <w:p w:rsidR="00B96C84" w:rsidRDefault="00B96C84" w:rsidP="00B0772C">
      <w:pPr>
        <w:tabs>
          <w:tab w:val="left" w:pos="5812"/>
        </w:tabs>
        <w:spacing w:after="0"/>
        <w:jc w:val="center"/>
        <w:rPr>
          <w:rFonts w:ascii="Times New Roman" w:hAnsi="Times New Roman" w:cs="Times New Roman"/>
          <w:b/>
          <w:sz w:val="24"/>
        </w:rPr>
      </w:pPr>
      <w:r w:rsidRPr="00B96C84">
        <w:rPr>
          <w:rFonts w:ascii="Times New Roman" w:hAnsi="Times New Roman" w:cs="Times New Roman"/>
          <w:b/>
          <w:sz w:val="24"/>
        </w:rPr>
        <w:t>ИЗМЕНЕНИЙ ФЕДЕРАЛЬНОГО ЗАКОНОДАТЕЛЬСТВА</w:t>
      </w:r>
      <w:r>
        <w:rPr>
          <w:rFonts w:ascii="Times New Roman" w:hAnsi="Times New Roman" w:cs="Times New Roman"/>
          <w:b/>
          <w:sz w:val="24"/>
        </w:rPr>
        <w:t xml:space="preserve">, </w:t>
      </w:r>
    </w:p>
    <w:p w:rsidR="00B96C84" w:rsidRPr="00B96C84" w:rsidRDefault="00B96C84" w:rsidP="00B96C84">
      <w:pPr>
        <w:spacing w:after="0"/>
        <w:jc w:val="center"/>
        <w:rPr>
          <w:rFonts w:ascii="Times New Roman" w:hAnsi="Times New Roman" w:cs="Times New Roman"/>
          <w:b/>
          <w:sz w:val="24"/>
        </w:rPr>
      </w:pPr>
      <w:r>
        <w:rPr>
          <w:rFonts w:ascii="Times New Roman" w:hAnsi="Times New Roman" w:cs="Times New Roman"/>
          <w:b/>
          <w:sz w:val="24"/>
        </w:rPr>
        <w:t>связанных с исполнением полномочий органов местного самоуправления</w:t>
      </w:r>
      <w:r w:rsidRPr="00B96C84">
        <w:rPr>
          <w:rFonts w:ascii="Times New Roman" w:hAnsi="Times New Roman" w:cs="Times New Roman"/>
          <w:b/>
          <w:sz w:val="24"/>
        </w:rPr>
        <w:t xml:space="preserve"> </w:t>
      </w:r>
    </w:p>
    <w:p w:rsidR="00B96C84" w:rsidRDefault="00B96C84" w:rsidP="00B96C84">
      <w:pPr>
        <w:spacing w:after="0"/>
        <w:jc w:val="center"/>
        <w:rPr>
          <w:rFonts w:ascii="Times New Roman" w:hAnsi="Times New Roman" w:cs="Times New Roman"/>
          <w:b/>
          <w:sz w:val="24"/>
        </w:rPr>
      </w:pPr>
      <w:r w:rsidRPr="00B96C84">
        <w:rPr>
          <w:rFonts w:ascii="Times New Roman" w:hAnsi="Times New Roman" w:cs="Times New Roman"/>
          <w:b/>
          <w:sz w:val="24"/>
        </w:rPr>
        <w:t>ЗА ПЕРИОД С 01.01.2016 ПО 01.03.2016</w:t>
      </w:r>
      <w:r w:rsidR="00527AF9">
        <w:rPr>
          <w:rFonts w:ascii="Times New Roman" w:hAnsi="Times New Roman" w:cs="Times New Roman"/>
          <w:b/>
          <w:sz w:val="24"/>
        </w:rPr>
        <w:t xml:space="preserve"> (№ 1-2016)</w:t>
      </w:r>
    </w:p>
    <w:p w:rsidR="00430900" w:rsidRDefault="00B96C84" w:rsidP="00430900">
      <w:pPr>
        <w:spacing w:after="0"/>
        <w:ind w:left="-851" w:right="-739"/>
        <w:jc w:val="center"/>
        <w:rPr>
          <w:rFonts w:ascii="Times New Roman" w:hAnsi="Times New Roman" w:cs="Times New Roman"/>
          <w:b/>
          <w:sz w:val="24"/>
        </w:rPr>
      </w:pPr>
      <w:r>
        <w:rPr>
          <w:rFonts w:ascii="Times New Roman" w:hAnsi="Times New Roman" w:cs="Times New Roman"/>
          <w:b/>
          <w:sz w:val="24"/>
        </w:rPr>
        <w:t xml:space="preserve">(подготовлен </w:t>
      </w:r>
      <w:r w:rsidR="00430900">
        <w:rPr>
          <w:rFonts w:ascii="Times New Roman" w:hAnsi="Times New Roman" w:cs="Times New Roman"/>
          <w:b/>
          <w:sz w:val="24"/>
        </w:rPr>
        <w:t xml:space="preserve">Ассоциацией малых и средних городов России, </w:t>
      </w:r>
    </w:p>
    <w:p w:rsidR="00B96C84" w:rsidRDefault="00430900" w:rsidP="00430900">
      <w:pPr>
        <w:spacing w:after="0"/>
        <w:ind w:left="-851" w:right="-739"/>
        <w:jc w:val="center"/>
        <w:rPr>
          <w:rFonts w:ascii="Times New Roman" w:hAnsi="Times New Roman" w:cs="Times New Roman"/>
          <w:b/>
          <w:sz w:val="24"/>
        </w:rPr>
      </w:pPr>
      <w:r>
        <w:rPr>
          <w:rFonts w:ascii="Times New Roman" w:hAnsi="Times New Roman" w:cs="Times New Roman"/>
          <w:b/>
          <w:sz w:val="24"/>
        </w:rPr>
        <w:t xml:space="preserve">совместно с </w:t>
      </w:r>
      <w:r w:rsidR="00B0772C">
        <w:rPr>
          <w:rFonts w:ascii="Times New Roman" w:hAnsi="Times New Roman" w:cs="Times New Roman"/>
          <w:b/>
          <w:sz w:val="24"/>
        </w:rPr>
        <w:t>НП</w:t>
      </w:r>
      <w:r w:rsidR="00B96C84">
        <w:rPr>
          <w:rFonts w:ascii="Times New Roman" w:hAnsi="Times New Roman" w:cs="Times New Roman"/>
          <w:b/>
          <w:sz w:val="24"/>
        </w:rPr>
        <w:t xml:space="preserve"> Центр инноваций муниципальных образований) </w:t>
      </w:r>
    </w:p>
    <w:p w:rsidR="00B0772C" w:rsidRDefault="00B0772C" w:rsidP="00430900">
      <w:pPr>
        <w:spacing w:after="0"/>
        <w:ind w:left="-851" w:right="-739"/>
        <w:jc w:val="center"/>
        <w:rPr>
          <w:rFonts w:ascii="Times New Roman" w:hAnsi="Times New Roman" w:cs="Times New Roman"/>
          <w:b/>
          <w:sz w:val="24"/>
        </w:rPr>
      </w:pPr>
    </w:p>
    <w:p w:rsidR="00430900" w:rsidRDefault="00430900" w:rsidP="00430900">
      <w:pPr>
        <w:spacing w:after="0"/>
        <w:ind w:left="-851" w:right="-739"/>
        <w:jc w:val="center"/>
        <w:rPr>
          <w:rFonts w:ascii="Times New Roman" w:hAnsi="Times New Roman" w:cs="Times New Roman"/>
          <w:b/>
          <w:sz w:val="24"/>
        </w:rPr>
      </w:pPr>
    </w:p>
    <w:p w:rsidR="00EE236A" w:rsidRDefault="00430900" w:rsidP="00430900">
      <w:pPr>
        <w:spacing w:after="0"/>
        <w:ind w:left="-851" w:right="-739"/>
        <w:rPr>
          <w:rFonts w:ascii="Times New Roman" w:hAnsi="Times New Roman" w:cs="Times New Roman"/>
          <w:b/>
          <w:sz w:val="24"/>
        </w:rPr>
      </w:pPr>
      <w:r>
        <w:rPr>
          <w:rFonts w:ascii="Times New Roman" w:hAnsi="Times New Roman" w:cs="Times New Roman"/>
          <w:b/>
          <w:sz w:val="24"/>
        </w:rPr>
        <w:t xml:space="preserve">   СОДЕРЖАНИЕ:</w:t>
      </w:r>
    </w:p>
    <w:tbl>
      <w:tblPr>
        <w:tblStyle w:val="a3"/>
        <w:tblW w:w="153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
        <w:gridCol w:w="13337"/>
        <w:gridCol w:w="1296"/>
      </w:tblGrid>
      <w:tr w:rsidR="00430900" w:rsidTr="00B0772C">
        <w:tc>
          <w:tcPr>
            <w:tcW w:w="699"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w:t>
            </w:r>
          </w:p>
        </w:tc>
        <w:tc>
          <w:tcPr>
            <w:tcW w:w="13337"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Наименование акта</w:t>
            </w:r>
          </w:p>
        </w:tc>
        <w:tc>
          <w:tcPr>
            <w:tcW w:w="1296"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Страница</w:t>
            </w:r>
          </w:p>
        </w:tc>
      </w:tr>
      <w:tr w:rsidR="00430900" w:rsidTr="00B0772C">
        <w:tc>
          <w:tcPr>
            <w:tcW w:w="699"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1</w:t>
            </w:r>
          </w:p>
        </w:tc>
        <w:tc>
          <w:tcPr>
            <w:tcW w:w="13337" w:type="dxa"/>
          </w:tcPr>
          <w:p w:rsidR="00430900" w:rsidRPr="00893EAA" w:rsidRDefault="00430900" w:rsidP="00430900">
            <w:pPr>
              <w:pStyle w:val="ConsPlusNormal"/>
              <w:jc w:val="both"/>
              <w:rPr>
                <w:rFonts w:ascii="Times New Roman" w:hAnsi="Times New Roman" w:cs="Times New Roman"/>
                <w:sz w:val="24"/>
                <w:szCs w:val="24"/>
              </w:rPr>
            </w:pPr>
            <w:r w:rsidRPr="00893EAA">
              <w:rPr>
                <w:rFonts w:ascii="Times New Roman" w:hAnsi="Times New Roman" w:cs="Times New Roman"/>
                <w:sz w:val="24"/>
                <w:szCs w:val="24"/>
              </w:rPr>
              <w:t>Федеральный закон от 15.02.2016 N 17-ФЗ</w:t>
            </w:r>
          </w:p>
          <w:p w:rsidR="00430900" w:rsidRDefault="00430900" w:rsidP="00A90406">
            <w:pPr>
              <w:pStyle w:val="ConsPlusNormal"/>
              <w:jc w:val="both"/>
              <w:rPr>
                <w:rFonts w:ascii="Times New Roman" w:hAnsi="Times New Roman" w:cs="Times New Roman"/>
                <w:b/>
                <w:sz w:val="24"/>
              </w:rPr>
            </w:pPr>
            <w:r w:rsidRPr="00893EAA">
              <w:rPr>
                <w:rFonts w:ascii="Times New Roman" w:hAnsi="Times New Roman" w:cs="Times New Roman"/>
                <w:b/>
                <w:sz w:val="24"/>
                <w:szCs w:val="24"/>
              </w:rPr>
              <w:t>О внесении изменения в статью 74 Федерального закона "Об общих принципах организации местного самоуправления в Российской Федерации</w:t>
            </w:r>
          </w:p>
        </w:tc>
        <w:tc>
          <w:tcPr>
            <w:tcW w:w="1296" w:type="dxa"/>
          </w:tcPr>
          <w:p w:rsidR="00147797" w:rsidRDefault="00147797" w:rsidP="00147797">
            <w:pPr>
              <w:ind w:right="-739"/>
              <w:jc w:val="center"/>
              <w:rPr>
                <w:rFonts w:ascii="Times New Roman" w:hAnsi="Times New Roman" w:cs="Times New Roman"/>
                <w:b/>
                <w:sz w:val="24"/>
              </w:rPr>
            </w:pPr>
          </w:p>
          <w:p w:rsidR="00430900"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4</w:t>
            </w:r>
          </w:p>
        </w:tc>
      </w:tr>
      <w:tr w:rsidR="00430900" w:rsidTr="00B0772C">
        <w:tc>
          <w:tcPr>
            <w:tcW w:w="699"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2</w:t>
            </w:r>
          </w:p>
        </w:tc>
        <w:tc>
          <w:tcPr>
            <w:tcW w:w="13337" w:type="dxa"/>
          </w:tcPr>
          <w:p w:rsidR="00147797" w:rsidRDefault="00430900" w:rsidP="00A90406">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Федеральный закон от 15.02.</w:t>
            </w:r>
            <w:r w:rsidRPr="00202312">
              <w:rPr>
                <w:rFonts w:ascii="Times New Roman" w:hAnsi="Times New Roman" w:cs="Times New Roman"/>
                <w:sz w:val="24"/>
                <w:szCs w:val="24"/>
              </w:rPr>
              <w:t>2016 №26-ФЗ</w:t>
            </w:r>
            <w:r>
              <w:rPr>
                <w:rFonts w:ascii="Times New Roman" w:hAnsi="Times New Roman" w:cs="Times New Roman"/>
                <w:sz w:val="24"/>
                <w:szCs w:val="24"/>
              </w:rPr>
              <w:t xml:space="preserve"> </w:t>
            </w:r>
          </w:p>
          <w:p w:rsidR="00430900" w:rsidRDefault="00430900" w:rsidP="00A90406">
            <w:pPr>
              <w:pStyle w:val="ConsPlusNormal"/>
              <w:jc w:val="both"/>
              <w:rPr>
                <w:rFonts w:ascii="Times New Roman" w:hAnsi="Times New Roman" w:cs="Times New Roman"/>
                <w:b/>
                <w:sz w:val="24"/>
              </w:rPr>
            </w:pPr>
            <w:r w:rsidRPr="00202312">
              <w:rPr>
                <w:rFonts w:ascii="Times New Roman" w:hAnsi="Times New Roman" w:cs="Times New Roman"/>
                <w:b/>
                <w:sz w:val="24"/>
                <w:szCs w:val="24"/>
              </w:rPr>
              <w:t>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296" w:type="dxa"/>
          </w:tcPr>
          <w:p w:rsidR="00430900" w:rsidRDefault="00430900" w:rsidP="00147797">
            <w:pPr>
              <w:ind w:right="-739"/>
              <w:rPr>
                <w:rFonts w:ascii="Times New Roman" w:hAnsi="Times New Roman" w:cs="Times New Roman"/>
                <w:b/>
                <w:sz w:val="24"/>
              </w:rPr>
            </w:pPr>
          </w:p>
          <w:p w:rsidR="00147797"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4</w:t>
            </w:r>
          </w:p>
        </w:tc>
      </w:tr>
      <w:tr w:rsidR="00430900" w:rsidTr="00B0772C">
        <w:tc>
          <w:tcPr>
            <w:tcW w:w="699"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3</w:t>
            </w:r>
          </w:p>
        </w:tc>
        <w:tc>
          <w:tcPr>
            <w:tcW w:w="13337" w:type="dxa"/>
          </w:tcPr>
          <w:p w:rsidR="00AA0DF5" w:rsidRDefault="00AA0DF5" w:rsidP="00AA0DF5">
            <w:pPr>
              <w:pStyle w:val="ConsPlusNormal"/>
              <w:jc w:val="both"/>
            </w:pPr>
            <w:r>
              <w:rPr>
                <w:rFonts w:ascii="Times New Roman" w:hAnsi="Times New Roman" w:cs="Times New Roman"/>
                <w:sz w:val="24"/>
                <w:szCs w:val="24"/>
              </w:rPr>
              <w:t>Федеральный закон от 02.03.</w:t>
            </w:r>
            <w:r w:rsidRPr="00202312">
              <w:rPr>
                <w:rFonts w:ascii="Times New Roman" w:hAnsi="Times New Roman" w:cs="Times New Roman"/>
                <w:sz w:val="24"/>
                <w:szCs w:val="24"/>
              </w:rPr>
              <w:t>2016 №</w:t>
            </w:r>
            <w:r>
              <w:rPr>
                <w:rFonts w:ascii="Times New Roman" w:hAnsi="Times New Roman" w:cs="Times New Roman"/>
                <w:sz w:val="24"/>
                <w:szCs w:val="24"/>
              </w:rPr>
              <w:t>49</w:t>
            </w:r>
            <w:r w:rsidRPr="00202312">
              <w:rPr>
                <w:rFonts w:ascii="Times New Roman" w:hAnsi="Times New Roman" w:cs="Times New Roman"/>
                <w:sz w:val="24"/>
                <w:szCs w:val="24"/>
              </w:rPr>
              <w:t>-ФЗ</w:t>
            </w:r>
          </w:p>
          <w:p w:rsidR="00430900" w:rsidRDefault="00AA0DF5" w:rsidP="00AA0DF5">
            <w:pPr>
              <w:ind w:right="-739"/>
              <w:jc w:val="both"/>
              <w:rPr>
                <w:rFonts w:ascii="Times New Roman" w:hAnsi="Times New Roman" w:cs="Times New Roman"/>
                <w:b/>
                <w:sz w:val="24"/>
              </w:rPr>
            </w:pPr>
            <w:r w:rsidRPr="00202312">
              <w:rPr>
                <w:rFonts w:ascii="Times New Roman" w:hAnsi="Times New Roman" w:cs="Times New Roman"/>
                <w:b/>
                <w:sz w:val="24"/>
                <w:szCs w:val="24"/>
              </w:rPr>
              <w:t xml:space="preserve">О внесении изменений в </w:t>
            </w:r>
            <w:r>
              <w:rPr>
                <w:rFonts w:ascii="Times New Roman" w:hAnsi="Times New Roman" w:cs="Times New Roman"/>
                <w:b/>
                <w:sz w:val="24"/>
                <w:szCs w:val="24"/>
              </w:rPr>
              <w:t>отдельные законодательные акты в целях совершенствования законодательства, регулирующего туристскую деятельность</w:t>
            </w:r>
          </w:p>
        </w:tc>
        <w:tc>
          <w:tcPr>
            <w:tcW w:w="1296" w:type="dxa"/>
          </w:tcPr>
          <w:p w:rsidR="00430900" w:rsidRDefault="00430900" w:rsidP="00147797">
            <w:pPr>
              <w:ind w:right="-739"/>
              <w:rPr>
                <w:rFonts w:ascii="Times New Roman" w:hAnsi="Times New Roman" w:cs="Times New Roman"/>
                <w:b/>
                <w:sz w:val="24"/>
              </w:rPr>
            </w:pPr>
          </w:p>
          <w:p w:rsidR="00147797"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4</w:t>
            </w:r>
          </w:p>
        </w:tc>
      </w:tr>
      <w:tr w:rsidR="00430900" w:rsidTr="00B0772C">
        <w:tc>
          <w:tcPr>
            <w:tcW w:w="699" w:type="dxa"/>
          </w:tcPr>
          <w:p w:rsidR="00430900" w:rsidRDefault="00A90406" w:rsidP="00430900">
            <w:pPr>
              <w:ind w:right="-739"/>
              <w:rPr>
                <w:rFonts w:ascii="Times New Roman" w:hAnsi="Times New Roman" w:cs="Times New Roman"/>
                <w:b/>
                <w:sz w:val="24"/>
              </w:rPr>
            </w:pPr>
            <w:r>
              <w:rPr>
                <w:rFonts w:ascii="Times New Roman" w:hAnsi="Times New Roman" w:cs="Times New Roman"/>
                <w:b/>
                <w:sz w:val="24"/>
              </w:rPr>
              <w:t>4</w:t>
            </w:r>
          </w:p>
        </w:tc>
        <w:tc>
          <w:tcPr>
            <w:tcW w:w="13337" w:type="dxa"/>
          </w:tcPr>
          <w:p w:rsidR="00A90406" w:rsidRDefault="00A90406" w:rsidP="00A90406">
            <w:pPr>
              <w:pStyle w:val="ConsPlusNormal"/>
              <w:jc w:val="both"/>
            </w:pPr>
            <w:r>
              <w:rPr>
                <w:rFonts w:ascii="Times New Roman" w:hAnsi="Times New Roman" w:cs="Times New Roman"/>
                <w:sz w:val="24"/>
                <w:szCs w:val="24"/>
              </w:rPr>
              <w:t>Федеральный закон от 02.03.</w:t>
            </w:r>
            <w:r w:rsidRPr="00202312">
              <w:rPr>
                <w:rFonts w:ascii="Times New Roman" w:hAnsi="Times New Roman" w:cs="Times New Roman"/>
                <w:sz w:val="24"/>
                <w:szCs w:val="24"/>
              </w:rPr>
              <w:t>2016 №</w:t>
            </w:r>
            <w:r>
              <w:rPr>
                <w:rFonts w:ascii="Times New Roman" w:hAnsi="Times New Roman" w:cs="Times New Roman"/>
                <w:sz w:val="24"/>
                <w:szCs w:val="24"/>
              </w:rPr>
              <w:t>43</w:t>
            </w:r>
            <w:r w:rsidRPr="00202312">
              <w:rPr>
                <w:rFonts w:ascii="Times New Roman" w:hAnsi="Times New Roman" w:cs="Times New Roman"/>
                <w:sz w:val="24"/>
                <w:szCs w:val="24"/>
              </w:rPr>
              <w:t>-ФЗ</w:t>
            </w:r>
          </w:p>
          <w:p w:rsidR="00430900" w:rsidRDefault="00A90406" w:rsidP="00A90406">
            <w:pPr>
              <w:ind w:right="-739"/>
              <w:jc w:val="both"/>
              <w:rPr>
                <w:rFonts w:ascii="Times New Roman" w:hAnsi="Times New Roman" w:cs="Times New Roman"/>
                <w:b/>
                <w:sz w:val="24"/>
              </w:rPr>
            </w:pPr>
            <w:r w:rsidRPr="00202312">
              <w:rPr>
                <w:rFonts w:ascii="Times New Roman" w:hAnsi="Times New Roman" w:cs="Times New Roman"/>
                <w:b/>
                <w:sz w:val="24"/>
                <w:szCs w:val="24"/>
              </w:rPr>
              <w:t xml:space="preserve">О внесении изменений в </w:t>
            </w:r>
            <w:r>
              <w:rPr>
                <w:rFonts w:ascii="Times New Roman" w:hAnsi="Times New Roman" w:cs="Times New Roman"/>
                <w:b/>
                <w:sz w:val="24"/>
                <w:szCs w:val="24"/>
              </w:rPr>
              <w:t>Федеральный закон «Об архивном деле в Российской Федерации»</w:t>
            </w:r>
          </w:p>
        </w:tc>
        <w:tc>
          <w:tcPr>
            <w:tcW w:w="1296" w:type="dxa"/>
          </w:tcPr>
          <w:p w:rsidR="00430900" w:rsidRDefault="00430900" w:rsidP="00147797">
            <w:pPr>
              <w:ind w:right="-739"/>
              <w:rPr>
                <w:rFonts w:ascii="Times New Roman" w:hAnsi="Times New Roman" w:cs="Times New Roman"/>
                <w:b/>
                <w:sz w:val="24"/>
              </w:rPr>
            </w:pPr>
          </w:p>
          <w:p w:rsidR="00147797"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5</w:t>
            </w:r>
            <w:r>
              <w:rPr>
                <w:rFonts w:ascii="Times New Roman" w:hAnsi="Times New Roman" w:cs="Times New Roman"/>
                <w:b/>
                <w:sz w:val="24"/>
              </w:rPr>
              <w:t xml:space="preserve"> </w:t>
            </w:r>
          </w:p>
        </w:tc>
      </w:tr>
      <w:tr w:rsidR="00430900" w:rsidTr="00B0772C">
        <w:tc>
          <w:tcPr>
            <w:tcW w:w="699" w:type="dxa"/>
          </w:tcPr>
          <w:p w:rsidR="00430900" w:rsidRDefault="00A90406" w:rsidP="00430900">
            <w:pPr>
              <w:ind w:right="-739"/>
              <w:rPr>
                <w:rFonts w:ascii="Times New Roman" w:hAnsi="Times New Roman" w:cs="Times New Roman"/>
                <w:b/>
                <w:sz w:val="24"/>
              </w:rPr>
            </w:pPr>
            <w:r>
              <w:rPr>
                <w:rFonts w:ascii="Times New Roman" w:hAnsi="Times New Roman" w:cs="Times New Roman"/>
                <w:b/>
                <w:sz w:val="24"/>
              </w:rPr>
              <w:t>5</w:t>
            </w:r>
          </w:p>
        </w:tc>
        <w:tc>
          <w:tcPr>
            <w:tcW w:w="13337" w:type="dxa"/>
          </w:tcPr>
          <w:p w:rsidR="00A90406" w:rsidRDefault="00A90406" w:rsidP="00A90406">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Федеральный закон от 09.03.2016 № 67-ФЗ</w:t>
            </w:r>
          </w:p>
          <w:p w:rsidR="00430900" w:rsidRDefault="00A90406" w:rsidP="00A90406">
            <w:pPr>
              <w:ind w:right="-739"/>
              <w:jc w:val="both"/>
              <w:rPr>
                <w:rFonts w:ascii="Times New Roman" w:hAnsi="Times New Roman" w:cs="Times New Roman"/>
                <w:b/>
                <w:sz w:val="24"/>
              </w:rPr>
            </w:pPr>
            <w:r w:rsidRPr="00202312">
              <w:rPr>
                <w:rFonts w:ascii="Times New Roman" w:hAnsi="Times New Roman" w:cs="Times New Roman"/>
                <w:b/>
                <w:sz w:val="24"/>
                <w:szCs w:val="24"/>
              </w:rPr>
              <w:t>О внесении изменений в отдельные законодательные акты Российской Федерации</w:t>
            </w:r>
            <w:r>
              <w:rPr>
                <w:rFonts w:ascii="Times New Roman" w:hAnsi="Times New Roman" w:cs="Times New Roman"/>
                <w:b/>
                <w:sz w:val="24"/>
                <w:szCs w:val="24"/>
              </w:rPr>
              <w:t xml:space="preserve"> в связи с увековечением памяти жертв политических репрессий</w:t>
            </w:r>
          </w:p>
        </w:tc>
        <w:tc>
          <w:tcPr>
            <w:tcW w:w="1296" w:type="dxa"/>
          </w:tcPr>
          <w:p w:rsidR="00430900" w:rsidRDefault="00430900" w:rsidP="00147797">
            <w:pPr>
              <w:ind w:right="-739"/>
              <w:rPr>
                <w:rFonts w:ascii="Times New Roman" w:hAnsi="Times New Roman" w:cs="Times New Roman"/>
                <w:b/>
                <w:sz w:val="24"/>
              </w:rPr>
            </w:pPr>
          </w:p>
          <w:p w:rsidR="00147797"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5</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6</w:t>
            </w:r>
          </w:p>
        </w:tc>
        <w:tc>
          <w:tcPr>
            <w:tcW w:w="13337" w:type="dxa"/>
          </w:tcPr>
          <w:p w:rsidR="00A90406" w:rsidRDefault="00A90406" w:rsidP="00A90406">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Федеральный закон от 09.03.2016 № 61-ФЗ</w:t>
            </w:r>
          </w:p>
          <w:p w:rsidR="00A90406" w:rsidRDefault="00A90406" w:rsidP="00A90406">
            <w:pPr>
              <w:pStyle w:val="ConsPlusNormal"/>
              <w:jc w:val="both"/>
              <w:rPr>
                <w:rFonts w:ascii="Times New Roman" w:hAnsi="Times New Roman" w:cs="Times New Roman"/>
                <w:sz w:val="24"/>
                <w:szCs w:val="24"/>
              </w:rPr>
            </w:pPr>
            <w:r w:rsidRPr="00202312">
              <w:rPr>
                <w:rFonts w:ascii="Times New Roman" w:hAnsi="Times New Roman" w:cs="Times New Roman"/>
                <w:b/>
                <w:sz w:val="24"/>
                <w:szCs w:val="24"/>
              </w:rPr>
              <w:t xml:space="preserve">О внесении изменений в </w:t>
            </w:r>
            <w:r>
              <w:rPr>
                <w:rFonts w:ascii="Times New Roman" w:hAnsi="Times New Roman" w:cs="Times New Roman"/>
                <w:b/>
                <w:sz w:val="24"/>
                <w:szCs w:val="24"/>
              </w:rPr>
              <w:t>статьи 2 и 7 Федерального закона «О собраниях, митингах, демонстрациях, шествиях и пикетированиях»</w:t>
            </w:r>
          </w:p>
        </w:tc>
        <w:tc>
          <w:tcPr>
            <w:tcW w:w="1296" w:type="dxa"/>
          </w:tcPr>
          <w:p w:rsidR="00A90406" w:rsidRDefault="00A90406" w:rsidP="00147797">
            <w:pPr>
              <w:ind w:right="-739"/>
              <w:rPr>
                <w:rFonts w:ascii="Times New Roman" w:hAnsi="Times New Roman" w:cs="Times New Roman"/>
                <w:b/>
                <w:sz w:val="24"/>
              </w:rPr>
            </w:pPr>
          </w:p>
          <w:p w:rsidR="00147797" w:rsidRDefault="00147797" w:rsidP="00894406">
            <w:pPr>
              <w:ind w:right="-739"/>
              <w:rPr>
                <w:rFonts w:ascii="Times New Roman" w:hAnsi="Times New Roman" w:cs="Times New Roman"/>
                <w:b/>
                <w:sz w:val="24"/>
              </w:rPr>
            </w:pPr>
            <w:r>
              <w:rPr>
                <w:rFonts w:ascii="Times New Roman" w:hAnsi="Times New Roman" w:cs="Times New Roman"/>
                <w:b/>
                <w:sz w:val="24"/>
              </w:rPr>
              <w:t xml:space="preserve">… </w:t>
            </w:r>
            <w:r w:rsidR="00894406">
              <w:rPr>
                <w:rFonts w:ascii="Times New Roman" w:hAnsi="Times New Roman" w:cs="Times New Roman"/>
                <w:b/>
                <w:sz w:val="24"/>
              </w:rPr>
              <w:t>5</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7</w:t>
            </w:r>
          </w:p>
        </w:tc>
        <w:tc>
          <w:tcPr>
            <w:tcW w:w="13337" w:type="dxa"/>
          </w:tcPr>
          <w:p w:rsidR="00A90406" w:rsidRDefault="00A90406" w:rsidP="00A90406">
            <w:pPr>
              <w:pStyle w:val="ConsPlusNormal"/>
              <w:jc w:val="both"/>
              <w:rPr>
                <w:rFonts w:ascii="Times New Roman" w:hAnsi="Times New Roman" w:cs="Times New Roman"/>
                <w:sz w:val="24"/>
                <w:szCs w:val="24"/>
              </w:rPr>
            </w:pPr>
            <w:r w:rsidRPr="00685D45">
              <w:rPr>
                <w:rFonts w:ascii="Times New Roman" w:hAnsi="Times New Roman" w:cs="Times New Roman"/>
                <w:sz w:val="24"/>
                <w:szCs w:val="24"/>
              </w:rPr>
              <w:t>Правительство Российской Федерации</w:t>
            </w:r>
            <w:r>
              <w:rPr>
                <w:rFonts w:ascii="Times New Roman" w:hAnsi="Times New Roman" w:cs="Times New Roman"/>
                <w:sz w:val="24"/>
                <w:szCs w:val="24"/>
              </w:rPr>
              <w:t xml:space="preserve"> </w:t>
            </w:r>
            <w:r w:rsidRPr="00685D45">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685D45">
              <w:rPr>
                <w:rFonts w:ascii="Times New Roman" w:hAnsi="Times New Roman" w:cs="Times New Roman"/>
                <w:sz w:val="24"/>
                <w:szCs w:val="24"/>
              </w:rPr>
              <w:t>от 26 января 2016 г. N 80-р</w:t>
            </w:r>
          </w:p>
          <w:p w:rsidR="00A90406" w:rsidRDefault="00A90406" w:rsidP="00A90406">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Стратегия </w:t>
            </w:r>
            <w:r w:rsidRPr="00685D45">
              <w:rPr>
                <w:rFonts w:ascii="Times New Roman" w:hAnsi="Times New Roman" w:cs="Times New Roman"/>
                <w:b/>
                <w:sz w:val="24"/>
                <w:szCs w:val="24"/>
              </w:rPr>
              <w:t>развития жилищно-коммунального хозяйства в Российской Федерации на период до 2020 года</w:t>
            </w:r>
          </w:p>
          <w:p w:rsidR="00B77757" w:rsidRDefault="00B77757" w:rsidP="00A90406">
            <w:pPr>
              <w:pStyle w:val="ConsPlusNormal"/>
              <w:jc w:val="both"/>
              <w:rPr>
                <w:rFonts w:ascii="Times New Roman" w:hAnsi="Times New Roman" w:cs="Times New Roman"/>
                <w:sz w:val="24"/>
                <w:szCs w:val="24"/>
              </w:rPr>
            </w:pPr>
          </w:p>
        </w:tc>
        <w:tc>
          <w:tcPr>
            <w:tcW w:w="1296" w:type="dxa"/>
          </w:tcPr>
          <w:p w:rsidR="00147797" w:rsidRDefault="00147797" w:rsidP="00147797">
            <w:pPr>
              <w:ind w:right="-739"/>
              <w:rPr>
                <w:rFonts w:ascii="Times New Roman" w:hAnsi="Times New Roman" w:cs="Times New Roman"/>
                <w:b/>
                <w:sz w:val="24"/>
              </w:rPr>
            </w:pPr>
          </w:p>
          <w:p w:rsidR="00147797"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6</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8</w:t>
            </w:r>
          </w:p>
        </w:tc>
        <w:tc>
          <w:tcPr>
            <w:tcW w:w="13337" w:type="dxa"/>
          </w:tcPr>
          <w:p w:rsidR="00A90406" w:rsidRPr="007942C2" w:rsidRDefault="00A90406" w:rsidP="00A90406">
            <w:pPr>
              <w:pStyle w:val="ConsPlusNormal"/>
              <w:jc w:val="both"/>
              <w:rPr>
                <w:rFonts w:ascii="Times New Roman" w:hAnsi="Times New Roman" w:cs="Times New Roman"/>
                <w:sz w:val="24"/>
                <w:szCs w:val="24"/>
              </w:rPr>
            </w:pPr>
            <w:r w:rsidRPr="00685D45">
              <w:rPr>
                <w:rFonts w:ascii="Times New Roman" w:hAnsi="Times New Roman" w:cs="Times New Roman"/>
                <w:sz w:val="24"/>
                <w:szCs w:val="24"/>
              </w:rPr>
              <w:t>Правительство Российской Федерации</w:t>
            </w:r>
            <w:r>
              <w:rPr>
                <w:rFonts w:ascii="Times New Roman" w:hAnsi="Times New Roman" w:cs="Times New Roman"/>
                <w:sz w:val="24"/>
                <w:szCs w:val="24"/>
              </w:rPr>
              <w:t xml:space="preserve"> </w:t>
            </w:r>
            <w:r w:rsidRPr="00685D45">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7942C2">
              <w:rPr>
                <w:rFonts w:ascii="Times New Roman" w:hAnsi="Times New Roman" w:cs="Times New Roman"/>
                <w:sz w:val="24"/>
                <w:szCs w:val="24"/>
              </w:rPr>
              <w:t>от 29 февраля 2016 г. N 326-р</w:t>
            </w:r>
          </w:p>
          <w:p w:rsidR="00A90406" w:rsidRPr="00685D45" w:rsidRDefault="00A90406" w:rsidP="00A90406">
            <w:pPr>
              <w:pStyle w:val="ConsPlusNormal"/>
              <w:jc w:val="both"/>
              <w:rPr>
                <w:rFonts w:ascii="Times New Roman" w:hAnsi="Times New Roman" w:cs="Times New Roman"/>
                <w:sz w:val="24"/>
                <w:szCs w:val="24"/>
              </w:rPr>
            </w:pPr>
            <w:r w:rsidRPr="007942C2">
              <w:rPr>
                <w:rFonts w:ascii="Times New Roman" w:hAnsi="Times New Roman" w:cs="Times New Roman"/>
                <w:b/>
                <w:sz w:val="24"/>
                <w:szCs w:val="24"/>
              </w:rPr>
              <w:t>Стратеги</w:t>
            </w:r>
            <w:r>
              <w:rPr>
                <w:rFonts w:ascii="Times New Roman" w:hAnsi="Times New Roman" w:cs="Times New Roman"/>
                <w:b/>
                <w:sz w:val="24"/>
                <w:szCs w:val="24"/>
              </w:rPr>
              <w:t xml:space="preserve">я </w:t>
            </w:r>
            <w:r w:rsidRPr="007942C2">
              <w:rPr>
                <w:rFonts w:ascii="Times New Roman" w:hAnsi="Times New Roman" w:cs="Times New Roman"/>
                <w:b/>
                <w:sz w:val="24"/>
                <w:szCs w:val="24"/>
              </w:rPr>
              <w:t>государственной культурной политики на период до 2030 года</w:t>
            </w:r>
          </w:p>
        </w:tc>
        <w:tc>
          <w:tcPr>
            <w:tcW w:w="1296" w:type="dxa"/>
          </w:tcPr>
          <w:p w:rsidR="00B77757" w:rsidRDefault="00B77757" w:rsidP="00B77757">
            <w:pPr>
              <w:ind w:right="-739"/>
              <w:rPr>
                <w:rFonts w:ascii="Times New Roman" w:hAnsi="Times New Roman" w:cs="Times New Roman"/>
                <w:b/>
                <w:sz w:val="24"/>
              </w:rPr>
            </w:pPr>
          </w:p>
          <w:p w:rsidR="00B7481B" w:rsidRDefault="00B7481B" w:rsidP="00E841D2">
            <w:pPr>
              <w:ind w:right="-739"/>
              <w:rPr>
                <w:rFonts w:ascii="Times New Roman" w:hAnsi="Times New Roman" w:cs="Times New Roman"/>
                <w:b/>
                <w:sz w:val="24"/>
              </w:rPr>
            </w:pPr>
            <w:r>
              <w:rPr>
                <w:rFonts w:ascii="Times New Roman" w:hAnsi="Times New Roman" w:cs="Times New Roman"/>
                <w:b/>
                <w:sz w:val="24"/>
              </w:rPr>
              <w:t xml:space="preserve">… </w:t>
            </w:r>
            <w:r w:rsidR="00E841D2">
              <w:rPr>
                <w:rFonts w:ascii="Times New Roman" w:hAnsi="Times New Roman" w:cs="Times New Roman"/>
                <w:b/>
                <w:sz w:val="24"/>
              </w:rPr>
              <w:t>6</w:t>
            </w:r>
          </w:p>
        </w:tc>
      </w:tr>
      <w:tr w:rsidR="00A90406" w:rsidTr="00B0772C">
        <w:tc>
          <w:tcPr>
            <w:tcW w:w="699" w:type="dxa"/>
          </w:tcPr>
          <w:p w:rsidR="00E841D2" w:rsidRDefault="00E841D2" w:rsidP="00430900">
            <w:pPr>
              <w:ind w:right="-739"/>
              <w:rPr>
                <w:rFonts w:ascii="Times New Roman" w:hAnsi="Times New Roman" w:cs="Times New Roman"/>
                <w:b/>
                <w:sz w:val="24"/>
              </w:rPr>
            </w:pPr>
          </w:p>
          <w:p w:rsidR="00A90406" w:rsidRDefault="00A90406" w:rsidP="00430900">
            <w:pPr>
              <w:ind w:right="-739"/>
              <w:rPr>
                <w:rFonts w:ascii="Times New Roman" w:hAnsi="Times New Roman" w:cs="Times New Roman"/>
                <w:b/>
                <w:sz w:val="24"/>
              </w:rPr>
            </w:pPr>
            <w:r>
              <w:rPr>
                <w:rFonts w:ascii="Times New Roman" w:hAnsi="Times New Roman" w:cs="Times New Roman"/>
                <w:b/>
                <w:sz w:val="24"/>
              </w:rPr>
              <w:t>9</w:t>
            </w:r>
          </w:p>
        </w:tc>
        <w:tc>
          <w:tcPr>
            <w:tcW w:w="13337" w:type="dxa"/>
          </w:tcPr>
          <w:p w:rsidR="00E841D2" w:rsidRDefault="00E841D2" w:rsidP="00A90406">
            <w:pPr>
              <w:pStyle w:val="ConsPlusTitle"/>
              <w:jc w:val="both"/>
              <w:rPr>
                <w:rFonts w:ascii="Times New Roman" w:hAnsi="Times New Roman" w:cs="Times New Roman"/>
                <w:b w:val="0"/>
                <w:bCs w:val="0"/>
                <w:sz w:val="24"/>
                <w:szCs w:val="24"/>
              </w:rPr>
            </w:pPr>
          </w:p>
          <w:p w:rsidR="00A90406" w:rsidRDefault="00A90406" w:rsidP="00A90406">
            <w:pPr>
              <w:pStyle w:val="ConsPlusTitle"/>
              <w:jc w:val="both"/>
              <w:rPr>
                <w:rFonts w:ascii="Times New Roman" w:hAnsi="Times New Roman" w:cs="Times New Roman"/>
                <w:b w:val="0"/>
                <w:bCs w:val="0"/>
                <w:sz w:val="24"/>
                <w:szCs w:val="24"/>
              </w:rPr>
            </w:pPr>
            <w:r w:rsidRPr="00AD4A2E">
              <w:rPr>
                <w:rFonts w:ascii="Times New Roman" w:hAnsi="Times New Roman" w:cs="Times New Roman"/>
                <w:b w:val="0"/>
                <w:bCs w:val="0"/>
                <w:sz w:val="24"/>
                <w:szCs w:val="24"/>
              </w:rPr>
              <w:t>Правительство Российской Федерации</w:t>
            </w:r>
            <w:r>
              <w:rPr>
                <w:rFonts w:ascii="Times New Roman" w:hAnsi="Times New Roman" w:cs="Times New Roman"/>
                <w:b w:val="0"/>
                <w:bCs w:val="0"/>
                <w:sz w:val="24"/>
                <w:szCs w:val="24"/>
              </w:rPr>
              <w:t xml:space="preserve"> </w:t>
            </w:r>
            <w:r w:rsidRPr="00AD4A2E">
              <w:rPr>
                <w:rFonts w:ascii="Times New Roman" w:hAnsi="Times New Roman" w:cs="Times New Roman"/>
                <w:b w:val="0"/>
                <w:bCs w:val="0"/>
                <w:sz w:val="24"/>
                <w:szCs w:val="24"/>
              </w:rPr>
              <w:t>Постановление</w:t>
            </w:r>
            <w:r>
              <w:rPr>
                <w:rFonts w:ascii="Times New Roman" w:hAnsi="Times New Roman" w:cs="Times New Roman"/>
                <w:b w:val="0"/>
                <w:bCs w:val="0"/>
                <w:sz w:val="24"/>
                <w:szCs w:val="24"/>
              </w:rPr>
              <w:t xml:space="preserve"> </w:t>
            </w:r>
            <w:r w:rsidRPr="00AD4A2E">
              <w:rPr>
                <w:rFonts w:ascii="Times New Roman" w:hAnsi="Times New Roman" w:cs="Times New Roman"/>
                <w:b w:val="0"/>
                <w:bCs w:val="0"/>
                <w:sz w:val="24"/>
                <w:szCs w:val="24"/>
              </w:rPr>
              <w:t>от 5 февраля 2016 г. N 79</w:t>
            </w:r>
            <w:r>
              <w:rPr>
                <w:rFonts w:ascii="Times New Roman" w:hAnsi="Times New Roman" w:cs="Times New Roman"/>
                <w:b w:val="0"/>
                <w:bCs w:val="0"/>
                <w:sz w:val="24"/>
                <w:szCs w:val="24"/>
              </w:rPr>
              <w:t xml:space="preserve"> </w:t>
            </w:r>
          </w:p>
          <w:p w:rsidR="00A90406" w:rsidRPr="00685D45" w:rsidRDefault="00A90406" w:rsidP="00A90406">
            <w:pPr>
              <w:pStyle w:val="ConsPlusTitle"/>
              <w:jc w:val="both"/>
              <w:rPr>
                <w:rFonts w:ascii="Times New Roman" w:hAnsi="Times New Roman" w:cs="Times New Roman"/>
                <w:sz w:val="24"/>
                <w:szCs w:val="24"/>
              </w:rPr>
            </w:pPr>
            <w:r w:rsidRPr="00AD4A2E">
              <w:rPr>
                <w:rFonts w:ascii="Times New Roman" w:hAnsi="Times New Roman" w:cs="Times New Roman"/>
                <w:sz w:val="24"/>
                <w:szCs w:val="24"/>
              </w:rPr>
              <w:lastRenderedPageBreak/>
              <w:t>Об утверждении правил охраны поверхностных водных объектов</w:t>
            </w:r>
          </w:p>
        </w:tc>
        <w:tc>
          <w:tcPr>
            <w:tcW w:w="1296" w:type="dxa"/>
          </w:tcPr>
          <w:p w:rsidR="00A90406" w:rsidRDefault="00A90406" w:rsidP="00147797">
            <w:pPr>
              <w:ind w:right="-739"/>
              <w:rPr>
                <w:rFonts w:ascii="Times New Roman" w:hAnsi="Times New Roman" w:cs="Times New Roman"/>
                <w:b/>
                <w:sz w:val="24"/>
              </w:rPr>
            </w:pPr>
          </w:p>
          <w:p w:rsidR="00E841D2" w:rsidRDefault="00E841D2" w:rsidP="00B77757">
            <w:pPr>
              <w:ind w:right="-739"/>
              <w:rPr>
                <w:rFonts w:ascii="Times New Roman" w:hAnsi="Times New Roman" w:cs="Times New Roman"/>
                <w:b/>
                <w:sz w:val="24"/>
              </w:rPr>
            </w:pPr>
          </w:p>
          <w:p w:rsidR="00B7481B" w:rsidRDefault="00B7481B" w:rsidP="00B77757">
            <w:pPr>
              <w:ind w:right="-739"/>
              <w:rPr>
                <w:rFonts w:ascii="Times New Roman" w:hAnsi="Times New Roman" w:cs="Times New Roman"/>
                <w:b/>
                <w:sz w:val="24"/>
              </w:rPr>
            </w:pPr>
            <w:r>
              <w:rPr>
                <w:rFonts w:ascii="Times New Roman" w:hAnsi="Times New Roman" w:cs="Times New Roman"/>
                <w:b/>
                <w:sz w:val="24"/>
              </w:rPr>
              <w:lastRenderedPageBreak/>
              <w:t xml:space="preserve">… </w:t>
            </w:r>
            <w:r w:rsidR="00B77757">
              <w:rPr>
                <w:rFonts w:ascii="Times New Roman" w:hAnsi="Times New Roman" w:cs="Times New Roman"/>
                <w:b/>
                <w:sz w:val="24"/>
              </w:rPr>
              <w:t>7</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lastRenderedPageBreak/>
              <w:t>10</w:t>
            </w:r>
          </w:p>
        </w:tc>
        <w:tc>
          <w:tcPr>
            <w:tcW w:w="13337" w:type="dxa"/>
          </w:tcPr>
          <w:p w:rsidR="00A90406" w:rsidRDefault="00A90406" w:rsidP="00A90406">
            <w:pPr>
              <w:pStyle w:val="ConsPlusTitle"/>
              <w:jc w:val="both"/>
              <w:rPr>
                <w:rFonts w:ascii="Times New Roman" w:hAnsi="Times New Roman" w:cs="Times New Roman"/>
                <w:b w:val="0"/>
                <w:bCs w:val="0"/>
                <w:sz w:val="24"/>
                <w:szCs w:val="24"/>
              </w:rPr>
            </w:pPr>
            <w:r w:rsidRPr="004F570D">
              <w:rPr>
                <w:rFonts w:ascii="Times New Roman" w:hAnsi="Times New Roman" w:cs="Times New Roman"/>
                <w:b w:val="0"/>
                <w:bCs w:val="0"/>
                <w:sz w:val="24"/>
                <w:szCs w:val="24"/>
              </w:rPr>
              <w:t>Министерство юстиции Российской Федерации</w:t>
            </w:r>
            <w:r>
              <w:rPr>
                <w:rFonts w:ascii="Times New Roman" w:hAnsi="Times New Roman" w:cs="Times New Roman"/>
                <w:b w:val="0"/>
                <w:bCs w:val="0"/>
                <w:sz w:val="24"/>
                <w:szCs w:val="24"/>
              </w:rPr>
              <w:t xml:space="preserve"> </w:t>
            </w:r>
            <w:r w:rsidRPr="004F570D">
              <w:rPr>
                <w:rFonts w:ascii="Times New Roman" w:hAnsi="Times New Roman" w:cs="Times New Roman"/>
                <w:b w:val="0"/>
                <w:bCs w:val="0"/>
                <w:sz w:val="24"/>
                <w:szCs w:val="24"/>
              </w:rPr>
              <w:t>Приказ от 22 января 2016 г. N 13</w:t>
            </w:r>
          </w:p>
          <w:p w:rsidR="00A90406" w:rsidRPr="00AD4A2E" w:rsidRDefault="00A90406" w:rsidP="00A90406">
            <w:pPr>
              <w:pStyle w:val="ConsPlusNormal"/>
              <w:jc w:val="both"/>
              <w:rPr>
                <w:rFonts w:ascii="Times New Roman" w:hAnsi="Times New Roman" w:cs="Times New Roman"/>
                <w:b/>
                <w:bCs/>
                <w:sz w:val="24"/>
                <w:szCs w:val="24"/>
              </w:rPr>
            </w:pPr>
            <w:r w:rsidRPr="004F570D">
              <w:rPr>
                <w:rFonts w:ascii="Times New Roman" w:hAnsi="Times New Roman" w:cs="Times New Roman"/>
                <w:b/>
                <w:sz w:val="24"/>
                <w:szCs w:val="24"/>
              </w:rPr>
              <w:t xml:space="preserve">Об утверждении </w:t>
            </w:r>
            <w:r>
              <w:rPr>
                <w:rFonts w:ascii="Times New Roman" w:hAnsi="Times New Roman" w:cs="Times New Roman"/>
                <w:b/>
                <w:sz w:val="24"/>
                <w:szCs w:val="24"/>
              </w:rPr>
              <w:t xml:space="preserve">Порядка </w:t>
            </w:r>
            <w:r w:rsidRPr="004F570D">
              <w:rPr>
                <w:rFonts w:ascii="Times New Roman" w:hAnsi="Times New Roman" w:cs="Times New Roman"/>
                <w:b/>
                <w:sz w:val="24"/>
                <w:szCs w:val="24"/>
              </w:rPr>
              <w:t xml:space="preserve">проведения территориальными органами Минюста России </w:t>
            </w:r>
            <w:r w:rsidRPr="00A90406">
              <w:rPr>
                <w:rFonts w:ascii="Times New Roman" w:hAnsi="Times New Roman" w:cs="Times New Roman"/>
                <w:b/>
                <w:sz w:val="24"/>
                <w:szCs w:val="24"/>
              </w:rPr>
              <w:t>проверки совершения нотариальных действий главами местных администраций поселений</w:t>
            </w:r>
            <w:r w:rsidRPr="004F570D">
              <w:rPr>
                <w:rFonts w:ascii="Times New Roman" w:hAnsi="Times New Roman" w:cs="Times New Roman"/>
                <w:b/>
                <w:sz w:val="24"/>
                <w:szCs w:val="24"/>
              </w:rPr>
              <w:t xml:space="preserve"> </w:t>
            </w:r>
            <w:r w:rsidRPr="00A90406">
              <w:rPr>
                <w:rFonts w:ascii="Times New Roman" w:hAnsi="Times New Roman" w:cs="Times New Roman"/>
                <w:b/>
                <w:sz w:val="24"/>
                <w:szCs w:val="24"/>
              </w:rPr>
              <w:t>и специально уполномоченными должностными лицами местного самоуправления поселений или главами местных администраций</w:t>
            </w:r>
            <w:r w:rsidRPr="006D33A0">
              <w:rPr>
                <w:rFonts w:ascii="Times New Roman" w:hAnsi="Times New Roman" w:cs="Times New Roman"/>
                <w:b/>
                <w:sz w:val="22"/>
                <w:szCs w:val="24"/>
              </w:rPr>
              <w:t xml:space="preserve"> муниципальных районов и специально уполномоченными должностными лицами местного самоуправления муниципальных районов</w:t>
            </w:r>
          </w:p>
        </w:tc>
        <w:tc>
          <w:tcPr>
            <w:tcW w:w="1296" w:type="dxa"/>
          </w:tcPr>
          <w:p w:rsidR="00A90406" w:rsidRDefault="00A90406" w:rsidP="00147797">
            <w:pPr>
              <w:ind w:right="-739"/>
              <w:rPr>
                <w:rFonts w:ascii="Times New Roman" w:hAnsi="Times New Roman" w:cs="Times New Roman"/>
                <w:b/>
                <w:sz w:val="24"/>
              </w:rPr>
            </w:pPr>
          </w:p>
          <w:p w:rsidR="00B7481B" w:rsidRDefault="00B7481B"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8</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11</w:t>
            </w:r>
          </w:p>
        </w:tc>
        <w:tc>
          <w:tcPr>
            <w:tcW w:w="13337" w:type="dxa"/>
          </w:tcPr>
          <w:p w:rsidR="00A90406" w:rsidRDefault="00A90406" w:rsidP="00A90406">
            <w:pPr>
              <w:pStyle w:val="ConsPlusNormal"/>
              <w:jc w:val="both"/>
              <w:rPr>
                <w:rFonts w:ascii="Times New Roman" w:hAnsi="Times New Roman" w:cs="Times New Roman"/>
                <w:sz w:val="24"/>
                <w:szCs w:val="24"/>
              </w:rPr>
            </w:pPr>
            <w:r w:rsidRPr="00087826">
              <w:rPr>
                <w:rFonts w:ascii="Times New Roman" w:hAnsi="Times New Roman" w:cs="Times New Roman"/>
                <w:sz w:val="24"/>
                <w:szCs w:val="24"/>
              </w:rPr>
              <w:t>Решение от 28 января 2016 года</w:t>
            </w:r>
            <w:r>
              <w:rPr>
                <w:rFonts w:ascii="Times New Roman" w:hAnsi="Times New Roman" w:cs="Times New Roman"/>
                <w:sz w:val="24"/>
                <w:szCs w:val="24"/>
              </w:rPr>
              <w:t xml:space="preserve"> </w:t>
            </w:r>
            <w:r w:rsidRPr="00087826">
              <w:rPr>
                <w:rFonts w:ascii="Times New Roman" w:hAnsi="Times New Roman" w:cs="Times New Roman"/>
                <w:sz w:val="24"/>
                <w:szCs w:val="24"/>
              </w:rPr>
              <w:t>Конституционного Суда Р</w:t>
            </w:r>
            <w:r>
              <w:rPr>
                <w:rFonts w:ascii="Times New Roman" w:hAnsi="Times New Roman" w:cs="Times New Roman"/>
                <w:sz w:val="24"/>
                <w:szCs w:val="24"/>
              </w:rPr>
              <w:t>оссийской Федерации</w:t>
            </w:r>
          </w:p>
          <w:p w:rsidR="00A90406" w:rsidRPr="004F570D" w:rsidRDefault="00A90406" w:rsidP="00A90406">
            <w:pPr>
              <w:pStyle w:val="ConsPlusTitle"/>
              <w:jc w:val="both"/>
              <w:rPr>
                <w:rFonts w:ascii="Times New Roman" w:hAnsi="Times New Roman" w:cs="Times New Roman"/>
                <w:b w:val="0"/>
                <w:bCs w:val="0"/>
                <w:sz w:val="24"/>
                <w:szCs w:val="24"/>
              </w:rPr>
            </w:pPr>
            <w:r w:rsidRPr="00087826">
              <w:rPr>
                <w:rFonts w:ascii="Times New Roman" w:hAnsi="Times New Roman" w:cs="Times New Roman"/>
                <w:sz w:val="24"/>
                <w:szCs w:val="24"/>
              </w:rPr>
              <w:t xml:space="preserve">Об утверждении </w:t>
            </w:r>
            <w:r w:rsidRPr="00A90406">
              <w:rPr>
                <w:rFonts w:ascii="Times New Roman" w:hAnsi="Times New Roman" w:cs="Times New Roman"/>
                <w:sz w:val="24"/>
                <w:szCs w:val="24"/>
              </w:rPr>
              <w:t>обзора практики Конституционного Суда</w:t>
            </w:r>
            <w:r w:rsidRPr="00087826">
              <w:rPr>
                <w:rFonts w:ascii="Times New Roman" w:hAnsi="Times New Roman" w:cs="Times New Roman"/>
                <w:sz w:val="24"/>
                <w:szCs w:val="24"/>
              </w:rPr>
              <w:t xml:space="preserve"> РФ за третий и четвертый кварталы 2015 года</w:t>
            </w:r>
          </w:p>
        </w:tc>
        <w:tc>
          <w:tcPr>
            <w:tcW w:w="1296" w:type="dxa"/>
          </w:tcPr>
          <w:p w:rsidR="00A90406" w:rsidRDefault="00A90406" w:rsidP="00B7481B">
            <w:pPr>
              <w:ind w:right="-739"/>
              <w:rPr>
                <w:rFonts w:ascii="Times New Roman" w:hAnsi="Times New Roman" w:cs="Times New Roman"/>
                <w:b/>
                <w:sz w:val="24"/>
              </w:rPr>
            </w:pPr>
          </w:p>
          <w:p w:rsidR="00B7481B" w:rsidRDefault="00B7481B" w:rsidP="00E841D2">
            <w:pPr>
              <w:ind w:right="-739"/>
              <w:rPr>
                <w:rFonts w:ascii="Times New Roman" w:hAnsi="Times New Roman" w:cs="Times New Roman"/>
                <w:b/>
                <w:sz w:val="24"/>
              </w:rPr>
            </w:pPr>
            <w:r>
              <w:rPr>
                <w:rFonts w:ascii="Times New Roman" w:hAnsi="Times New Roman" w:cs="Times New Roman"/>
                <w:b/>
                <w:sz w:val="24"/>
              </w:rPr>
              <w:t xml:space="preserve">… </w:t>
            </w:r>
            <w:r w:rsidR="00E841D2">
              <w:rPr>
                <w:rFonts w:ascii="Times New Roman" w:hAnsi="Times New Roman" w:cs="Times New Roman"/>
                <w:b/>
                <w:sz w:val="24"/>
              </w:rPr>
              <w:t>8</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12</w:t>
            </w:r>
          </w:p>
        </w:tc>
        <w:tc>
          <w:tcPr>
            <w:tcW w:w="13337" w:type="dxa"/>
          </w:tcPr>
          <w:p w:rsidR="00A90406" w:rsidRPr="00654DB6" w:rsidRDefault="00A90406" w:rsidP="00A90406">
            <w:pPr>
              <w:pStyle w:val="ConsPlusNormal"/>
              <w:jc w:val="both"/>
              <w:rPr>
                <w:rFonts w:ascii="Times New Roman" w:hAnsi="Times New Roman" w:cs="Times New Roman"/>
                <w:sz w:val="24"/>
                <w:szCs w:val="24"/>
              </w:rPr>
            </w:pPr>
            <w:r w:rsidRPr="00654DB6">
              <w:rPr>
                <w:rFonts w:ascii="Times New Roman" w:hAnsi="Times New Roman" w:cs="Times New Roman"/>
                <w:sz w:val="24"/>
                <w:szCs w:val="24"/>
              </w:rPr>
              <w:t>Утвержден</w:t>
            </w:r>
            <w:r>
              <w:rPr>
                <w:rFonts w:ascii="Times New Roman" w:hAnsi="Times New Roman" w:cs="Times New Roman"/>
                <w:sz w:val="24"/>
                <w:szCs w:val="24"/>
              </w:rPr>
              <w:t xml:space="preserve"> </w:t>
            </w:r>
            <w:r w:rsidRPr="00654DB6">
              <w:rPr>
                <w:rFonts w:ascii="Times New Roman" w:hAnsi="Times New Roman" w:cs="Times New Roman"/>
                <w:sz w:val="24"/>
                <w:szCs w:val="24"/>
              </w:rPr>
              <w:t>Президиумом Верховного Суда</w:t>
            </w:r>
            <w:r>
              <w:rPr>
                <w:rFonts w:ascii="Times New Roman" w:hAnsi="Times New Roman" w:cs="Times New Roman"/>
                <w:sz w:val="24"/>
                <w:szCs w:val="24"/>
              </w:rPr>
              <w:t xml:space="preserve"> </w:t>
            </w:r>
            <w:r w:rsidRPr="00654DB6">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A90406">
              <w:rPr>
                <w:rFonts w:ascii="Times New Roman" w:hAnsi="Times New Roman" w:cs="Times New Roman"/>
                <w:sz w:val="24"/>
                <w:szCs w:val="24"/>
              </w:rPr>
              <w:t>10 декабря 2015 года</w:t>
            </w:r>
            <w:r>
              <w:rPr>
                <w:rFonts w:ascii="Times New Roman" w:hAnsi="Times New Roman" w:cs="Times New Roman"/>
                <w:sz w:val="24"/>
                <w:szCs w:val="24"/>
              </w:rPr>
              <w:t xml:space="preserve"> </w:t>
            </w:r>
          </w:p>
          <w:p w:rsidR="00A90406" w:rsidRPr="00087826" w:rsidRDefault="00A90406" w:rsidP="00A90406">
            <w:pPr>
              <w:pStyle w:val="ConsPlusTitle"/>
              <w:jc w:val="both"/>
              <w:rPr>
                <w:rFonts w:ascii="Times New Roman" w:hAnsi="Times New Roman" w:cs="Times New Roman"/>
                <w:sz w:val="24"/>
                <w:szCs w:val="24"/>
              </w:rPr>
            </w:pPr>
            <w:r w:rsidRPr="00654DB6">
              <w:rPr>
                <w:rFonts w:ascii="Times New Roman" w:hAnsi="Times New Roman" w:cs="Times New Roman"/>
                <w:sz w:val="24"/>
                <w:szCs w:val="24"/>
              </w:rPr>
              <w:t xml:space="preserve">Обзор судебной практики </w:t>
            </w:r>
            <w:r w:rsidRPr="00A90406">
              <w:rPr>
                <w:rFonts w:ascii="Times New Roman" w:hAnsi="Times New Roman" w:cs="Times New Roman"/>
                <w:sz w:val="24"/>
                <w:szCs w:val="24"/>
              </w:rPr>
              <w:t>по делам</w:t>
            </w:r>
            <w:r w:rsidRPr="00654DB6">
              <w:rPr>
                <w:rFonts w:ascii="Times New Roman" w:hAnsi="Times New Roman" w:cs="Times New Roman"/>
                <w:sz w:val="24"/>
                <w:szCs w:val="24"/>
              </w:rPr>
              <w:t xml:space="preserve">, </w:t>
            </w:r>
            <w:r w:rsidRPr="00A90406">
              <w:rPr>
                <w:rFonts w:ascii="Times New Roman" w:hAnsi="Times New Roman" w:cs="Times New Roman"/>
                <w:sz w:val="24"/>
                <w:szCs w:val="24"/>
              </w:rPr>
              <w:t>связанным с изъятием</w:t>
            </w:r>
            <w:r w:rsidRPr="00654DB6">
              <w:rPr>
                <w:rFonts w:ascii="Times New Roman" w:hAnsi="Times New Roman" w:cs="Times New Roman"/>
                <w:sz w:val="24"/>
                <w:szCs w:val="24"/>
              </w:rPr>
              <w:t xml:space="preserve"> для государственных или муниципальных нужд </w:t>
            </w:r>
            <w:r w:rsidRPr="00A90406">
              <w:rPr>
                <w:rFonts w:ascii="Times New Roman" w:hAnsi="Times New Roman" w:cs="Times New Roman"/>
                <w:sz w:val="24"/>
                <w:szCs w:val="24"/>
              </w:rPr>
              <w:t>земельных участков</w:t>
            </w:r>
            <w:r w:rsidRPr="00654DB6">
              <w:rPr>
                <w:rFonts w:ascii="Times New Roman" w:hAnsi="Times New Roman" w:cs="Times New Roman"/>
                <w:sz w:val="24"/>
                <w:szCs w:val="24"/>
              </w:rPr>
              <w:t xml:space="preserve"> в целях размещения объектов транспорта</w:t>
            </w:r>
          </w:p>
        </w:tc>
        <w:tc>
          <w:tcPr>
            <w:tcW w:w="1296" w:type="dxa"/>
          </w:tcPr>
          <w:p w:rsidR="00A90406" w:rsidRDefault="00A90406" w:rsidP="00B7481B">
            <w:pPr>
              <w:ind w:right="-739"/>
              <w:rPr>
                <w:rFonts w:ascii="Times New Roman" w:hAnsi="Times New Roman" w:cs="Times New Roman"/>
                <w:b/>
                <w:sz w:val="24"/>
              </w:rPr>
            </w:pPr>
          </w:p>
          <w:p w:rsidR="00B7481B" w:rsidRDefault="00B7481B"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10</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13</w:t>
            </w:r>
          </w:p>
        </w:tc>
        <w:tc>
          <w:tcPr>
            <w:tcW w:w="13337" w:type="dxa"/>
          </w:tcPr>
          <w:p w:rsidR="00A90406" w:rsidRDefault="00A90406" w:rsidP="00A9040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Письмо Профсоюза работников народного образования и науки РФ </w:t>
            </w:r>
            <w:r w:rsidRPr="005C032E">
              <w:rPr>
                <w:rFonts w:ascii="Times New Roman" w:hAnsi="Times New Roman" w:cs="Times New Roman"/>
                <w:sz w:val="24"/>
                <w:szCs w:val="24"/>
              </w:rPr>
              <w:t>от 14 января 2016 г. N 10</w:t>
            </w:r>
            <w:r>
              <w:rPr>
                <w:rFonts w:ascii="Times New Roman" w:hAnsi="Times New Roman" w:cs="Times New Roman"/>
                <w:sz w:val="24"/>
                <w:szCs w:val="24"/>
              </w:rPr>
              <w:t xml:space="preserve"> </w:t>
            </w:r>
          </w:p>
          <w:p w:rsidR="00A90406" w:rsidRPr="00654DB6" w:rsidRDefault="009C1194" w:rsidP="00A90406">
            <w:pPr>
              <w:pStyle w:val="ConsPlusTitle"/>
              <w:jc w:val="both"/>
              <w:rPr>
                <w:rFonts w:ascii="Times New Roman" w:hAnsi="Times New Roman" w:cs="Times New Roman"/>
                <w:sz w:val="24"/>
                <w:szCs w:val="24"/>
              </w:rPr>
            </w:pPr>
            <w:hyperlink r:id="rId7" w:anchor="Par19" w:tooltip="КОММЕНТАРИЙ" w:history="1">
              <w:r w:rsidR="00A90406" w:rsidRPr="005C032E">
                <w:rPr>
                  <w:rFonts w:ascii="Times New Roman" w:hAnsi="Times New Roman" w:cs="Times New Roman"/>
                  <w:sz w:val="24"/>
                  <w:szCs w:val="24"/>
                </w:rPr>
                <w:t>Комментарий</w:t>
              </w:r>
            </w:hyperlink>
            <w:r w:rsidR="00A90406" w:rsidRPr="005C032E">
              <w:rPr>
                <w:rFonts w:ascii="Times New Roman" w:hAnsi="Times New Roman" w:cs="Times New Roman"/>
                <w:sz w:val="24"/>
                <w:szCs w:val="24"/>
              </w:rPr>
              <w:t xml:space="preserve"> к </w:t>
            </w:r>
            <w:r w:rsidR="00A90406" w:rsidRPr="00A90406">
              <w:rPr>
                <w:rFonts w:ascii="Times New Roman" w:hAnsi="Times New Roman" w:cs="Times New Roman"/>
                <w:sz w:val="24"/>
                <w:szCs w:val="24"/>
              </w:rPr>
              <w:t>Единым рекомендациям</w:t>
            </w:r>
            <w:r w:rsidR="00A90406" w:rsidRPr="005C032E">
              <w:rPr>
                <w:rFonts w:ascii="Times New Roman" w:hAnsi="Times New Roman" w:cs="Times New Roman"/>
                <w:sz w:val="24"/>
                <w:szCs w:val="24"/>
              </w:rPr>
              <w:t xml:space="preserve"> </w:t>
            </w:r>
            <w:r w:rsidR="00A90406" w:rsidRPr="00A90406">
              <w:rPr>
                <w:rFonts w:ascii="Times New Roman" w:hAnsi="Times New Roman" w:cs="Times New Roman"/>
                <w:sz w:val="24"/>
                <w:szCs w:val="24"/>
              </w:rPr>
              <w:t>по установлению</w:t>
            </w:r>
            <w:r w:rsidR="00A90406" w:rsidRPr="005C032E">
              <w:rPr>
                <w:rFonts w:ascii="Times New Roman" w:hAnsi="Times New Roman" w:cs="Times New Roman"/>
                <w:sz w:val="24"/>
                <w:szCs w:val="24"/>
              </w:rPr>
              <w:t xml:space="preserve"> на федеральном, региональном и местном уровнях </w:t>
            </w:r>
            <w:r w:rsidR="00A90406" w:rsidRPr="00A90406">
              <w:rPr>
                <w:rFonts w:ascii="Times New Roman" w:hAnsi="Times New Roman" w:cs="Times New Roman"/>
                <w:sz w:val="24"/>
                <w:szCs w:val="24"/>
              </w:rPr>
              <w:t xml:space="preserve">систем оплаты труда </w:t>
            </w:r>
            <w:r w:rsidR="00A90406" w:rsidRPr="005C032E">
              <w:rPr>
                <w:rFonts w:ascii="Times New Roman" w:hAnsi="Times New Roman" w:cs="Times New Roman"/>
                <w:sz w:val="24"/>
                <w:szCs w:val="24"/>
              </w:rPr>
              <w:t>работников государственных и муниципальных учреждений на 2016 г.</w:t>
            </w:r>
          </w:p>
        </w:tc>
        <w:tc>
          <w:tcPr>
            <w:tcW w:w="1296" w:type="dxa"/>
          </w:tcPr>
          <w:p w:rsidR="00A90406" w:rsidRDefault="00A90406" w:rsidP="00B7481B">
            <w:pPr>
              <w:ind w:right="-739"/>
              <w:rPr>
                <w:rFonts w:ascii="Times New Roman" w:hAnsi="Times New Roman" w:cs="Times New Roman"/>
                <w:b/>
                <w:sz w:val="24"/>
              </w:rPr>
            </w:pPr>
          </w:p>
          <w:p w:rsidR="00B7481B" w:rsidRDefault="00B7481B" w:rsidP="00E841D2">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1</w:t>
            </w:r>
            <w:r w:rsidR="00E841D2">
              <w:rPr>
                <w:rFonts w:ascii="Times New Roman" w:hAnsi="Times New Roman" w:cs="Times New Roman"/>
                <w:b/>
                <w:sz w:val="24"/>
              </w:rPr>
              <w:t>0</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14</w:t>
            </w:r>
          </w:p>
        </w:tc>
        <w:tc>
          <w:tcPr>
            <w:tcW w:w="13337" w:type="dxa"/>
          </w:tcPr>
          <w:p w:rsidR="00F336F8" w:rsidRPr="00A90011" w:rsidRDefault="00F336F8" w:rsidP="00F336F8">
            <w:pPr>
              <w:pStyle w:val="ConsPlusNormal"/>
              <w:jc w:val="both"/>
              <w:rPr>
                <w:rFonts w:ascii="Times New Roman" w:hAnsi="Times New Roman" w:cs="Times New Roman"/>
                <w:sz w:val="24"/>
                <w:szCs w:val="24"/>
              </w:rPr>
            </w:pPr>
            <w:r w:rsidRPr="00A90011">
              <w:rPr>
                <w:rFonts w:ascii="Times New Roman" w:hAnsi="Times New Roman" w:cs="Times New Roman"/>
                <w:sz w:val="24"/>
                <w:szCs w:val="24"/>
              </w:rPr>
              <w:t>Приказ</w:t>
            </w:r>
            <w:r>
              <w:rPr>
                <w:rFonts w:ascii="Times New Roman" w:hAnsi="Times New Roman" w:cs="Times New Roman"/>
                <w:sz w:val="24"/>
                <w:szCs w:val="24"/>
              </w:rPr>
              <w:t xml:space="preserve"> </w:t>
            </w:r>
            <w:r w:rsidRPr="00A90011">
              <w:rPr>
                <w:rFonts w:ascii="Times New Roman" w:hAnsi="Times New Roman" w:cs="Times New Roman"/>
                <w:sz w:val="24"/>
                <w:szCs w:val="24"/>
              </w:rPr>
              <w:t xml:space="preserve">от 28 января 2016 г. </w:t>
            </w:r>
            <w:proofErr w:type="spellStart"/>
            <w:r w:rsidRPr="00A90011">
              <w:rPr>
                <w:rFonts w:ascii="Times New Roman" w:hAnsi="Times New Roman" w:cs="Times New Roman"/>
                <w:sz w:val="24"/>
                <w:szCs w:val="24"/>
              </w:rPr>
              <w:t>N</w:t>
            </w:r>
            <w:proofErr w:type="spellEnd"/>
            <w:r w:rsidRPr="00A90011">
              <w:rPr>
                <w:rFonts w:ascii="Times New Roman" w:hAnsi="Times New Roman" w:cs="Times New Roman"/>
                <w:sz w:val="24"/>
                <w:szCs w:val="24"/>
              </w:rPr>
              <w:t xml:space="preserve"> 41/</w:t>
            </w:r>
            <w:proofErr w:type="spellStart"/>
            <w:r w:rsidRPr="00A90011">
              <w:rPr>
                <w:rFonts w:ascii="Times New Roman" w:hAnsi="Times New Roman" w:cs="Times New Roman"/>
                <w:sz w:val="24"/>
                <w:szCs w:val="24"/>
              </w:rPr>
              <w:t>пр</w:t>
            </w:r>
            <w:proofErr w:type="spellEnd"/>
            <w:r>
              <w:rPr>
                <w:rFonts w:ascii="Times New Roman" w:hAnsi="Times New Roman" w:cs="Times New Roman"/>
                <w:sz w:val="24"/>
                <w:szCs w:val="24"/>
              </w:rPr>
              <w:t xml:space="preserve"> </w:t>
            </w:r>
            <w:r w:rsidRPr="00A90011">
              <w:rPr>
                <w:rFonts w:ascii="Times New Roman" w:hAnsi="Times New Roman" w:cs="Times New Roman"/>
                <w:sz w:val="24"/>
                <w:szCs w:val="24"/>
              </w:rPr>
              <w:t>Министерства строительства и жилищно-коммунального хозяйства Российской Федерации</w:t>
            </w:r>
          </w:p>
          <w:p w:rsidR="00A90406" w:rsidRDefault="00F336F8" w:rsidP="00F336F8">
            <w:pPr>
              <w:pStyle w:val="ConsPlusNormal"/>
              <w:jc w:val="both"/>
              <w:rPr>
                <w:rFonts w:ascii="Times New Roman" w:hAnsi="Times New Roman" w:cs="Times New Roman"/>
                <w:sz w:val="24"/>
                <w:szCs w:val="24"/>
              </w:rPr>
            </w:pPr>
            <w:r w:rsidRPr="00A90011">
              <w:rPr>
                <w:rFonts w:ascii="Times New Roman" w:hAnsi="Times New Roman" w:cs="Times New Roman"/>
                <w:b/>
                <w:sz w:val="24"/>
                <w:szCs w:val="24"/>
              </w:rPr>
              <w:t>Об утверждении</w:t>
            </w:r>
            <w:r w:rsidRPr="00F336F8">
              <w:rPr>
                <w:rFonts w:ascii="Times New Roman" w:hAnsi="Times New Roman" w:cs="Times New Roman"/>
                <w:b/>
                <w:sz w:val="24"/>
                <w:szCs w:val="24"/>
              </w:rPr>
              <w:t xml:space="preserve"> </w:t>
            </w:r>
            <w:r w:rsidRPr="00A90011">
              <w:rPr>
                <w:rFonts w:ascii="Times New Roman" w:hAnsi="Times New Roman" w:cs="Times New Roman"/>
                <w:b/>
                <w:sz w:val="24"/>
                <w:szCs w:val="24"/>
              </w:rPr>
              <w:t xml:space="preserve">Методических </w:t>
            </w:r>
            <w:hyperlink r:id="rId8" w:anchor="Par31" w:tooltip="МЕТОДИЧЕСКИЕ РЕКОМЕНДАЦИИ" w:history="1">
              <w:r w:rsidRPr="00F336F8">
                <w:rPr>
                  <w:rFonts w:ascii="Times New Roman" w:hAnsi="Times New Roman" w:cs="Times New Roman"/>
                  <w:b/>
                  <w:sz w:val="24"/>
                  <w:szCs w:val="24"/>
                </w:rPr>
                <w:t>рекомендаций</w:t>
              </w:r>
            </w:hyperlink>
            <w:r w:rsidRPr="00F336F8">
              <w:rPr>
                <w:rFonts w:ascii="Times New Roman" w:hAnsi="Times New Roman" w:cs="Times New Roman"/>
                <w:b/>
                <w:sz w:val="24"/>
                <w:szCs w:val="24"/>
              </w:rPr>
              <w:t xml:space="preserve"> по созданию</w:t>
            </w:r>
            <w:r w:rsidRPr="00A90011">
              <w:rPr>
                <w:rFonts w:ascii="Times New Roman" w:hAnsi="Times New Roman" w:cs="Times New Roman"/>
                <w:b/>
                <w:sz w:val="24"/>
                <w:szCs w:val="24"/>
              </w:rPr>
              <w:t xml:space="preserve"> специализированных некоммерческих </w:t>
            </w:r>
            <w:r w:rsidRPr="00F336F8">
              <w:rPr>
                <w:rFonts w:ascii="Times New Roman" w:hAnsi="Times New Roman" w:cs="Times New Roman"/>
                <w:b/>
                <w:sz w:val="24"/>
                <w:szCs w:val="24"/>
              </w:rPr>
              <w:t>организаций, осуществляющих деятельность, направленную на обеспечение проведения капитального ремонта</w:t>
            </w:r>
            <w:r w:rsidRPr="00A90011">
              <w:rPr>
                <w:rFonts w:ascii="Times New Roman" w:hAnsi="Times New Roman" w:cs="Times New Roman"/>
                <w:b/>
                <w:sz w:val="24"/>
                <w:szCs w:val="24"/>
              </w:rPr>
              <w:t xml:space="preserve"> общего имущества в многоквартирных домах</w:t>
            </w:r>
          </w:p>
        </w:tc>
        <w:tc>
          <w:tcPr>
            <w:tcW w:w="1296" w:type="dxa"/>
          </w:tcPr>
          <w:p w:rsidR="00A90406" w:rsidRDefault="00A90406" w:rsidP="00B7481B">
            <w:pPr>
              <w:ind w:right="-739"/>
              <w:rPr>
                <w:rFonts w:ascii="Times New Roman" w:hAnsi="Times New Roman" w:cs="Times New Roman"/>
                <w:b/>
                <w:sz w:val="24"/>
              </w:rPr>
            </w:pPr>
          </w:p>
          <w:p w:rsidR="00B77757" w:rsidRDefault="00B77757" w:rsidP="00E841D2">
            <w:pPr>
              <w:ind w:right="-739"/>
              <w:rPr>
                <w:rFonts w:ascii="Times New Roman" w:hAnsi="Times New Roman" w:cs="Times New Roman"/>
                <w:b/>
                <w:sz w:val="24"/>
              </w:rPr>
            </w:pPr>
            <w:r>
              <w:rPr>
                <w:rFonts w:ascii="Times New Roman" w:hAnsi="Times New Roman" w:cs="Times New Roman"/>
                <w:b/>
                <w:sz w:val="24"/>
              </w:rPr>
              <w:t xml:space="preserve">… </w:t>
            </w:r>
            <w:r w:rsidR="00B94310">
              <w:rPr>
                <w:rFonts w:ascii="Times New Roman" w:hAnsi="Times New Roman" w:cs="Times New Roman"/>
                <w:b/>
                <w:sz w:val="24"/>
              </w:rPr>
              <w:t>1</w:t>
            </w:r>
            <w:r w:rsidR="00E841D2">
              <w:rPr>
                <w:rFonts w:ascii="Times New Roman" w:hAnsi="Times New Roman" w:cs="Times New Roman"/>
                <w:b/>
                <w:sz w:val="24"/>
              </w:rPr>
              <w:t>1</w:t>
            </w:r>
          </w:p>
        </w:tc>
      </w:tr>
      <w:tr w:rsidR="00F336F8" w:rsidTr="00B0772C">
        <w:tc>
          <w:tcPr>
            <w:tcW w:w="699" w:type="dxa"/>
          </w:tcPr>
          <w:p w:rsidR="00F336F8" w:rsidRDefault="00F336F8" w:rsidP="00430900">
            <w:pPr>
              <w:ind w:right="-739"/>
              <w:rPr>
                <w:rFonts w:ascii="Times New Roman" w:hAnsi="Times New Roman" w:cs="Times New Roman"/>
                <w:b/>
                <w:sz w:val="24"/>
              </w:rPr>
            </w:pPr>
            <w:r>
              <w:rPr>
                <w:rFonts w:ascii="Times New Roman" w:hAnsi="Times New Roman" w:cs="Times New Roman"/>
                <w:b/>
                <w:sz w:val="24"/>
              </w:rPr>
              <w:t>15</w:t>
            </w:r>
          </w:p>
        </w:tc>
        <w:tc>
          <w:tcPr>
            <w:tcW w:w="13337" w:type="dxa"/>
          </w:tcPr>
          <w:p w:rsidR="00F336F8" w:rsidRPr="00EA0DF5" w:rsidRDefault="00F336F8" w:rsidP="00F336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МЧС России </w:t>
            </w:r>
            <w:r w:rsidRPr="00EA0DF5">
              <w:rPr>
                <w:rFonts w:ascii="Times New Roman" w:hAnsi="Times New Roman" w:cs="Times New Roman"/>
                <w:sz w:val="24"/>
                <w:szCs w:val="24"/>
              </w:rPr>
              <w:t>Утверж</w:t>
            </w:r>
            <w:r>
              <w:rPr>
                <w:rFonts w:ascii="Times New Roman" w:hAnsi="Times New Roman" w:cs="Times New Roman"/>
                <w:sz w:val="24"/>
                <w:szCs w:val="24"/>
              </w:rPr>
              <w:t xml:space="preserve">дены </w:t>
            </w:r>
            <w:r w:rsidRPr="00EA0DF5">
              <w:rPr>
                <w:rFonts w:ascii="Times New Roman" w:hAnsi="Times New Roman" w:cs="Times New Roman"/>
                <w:sz w:val="24"/>
                <w:szCs w:val="24"/>
              </w:rPr>
              <w:t>Главны</w:t>
            </w:r>
            <w:r>
              <w:rPr>
                <w:rFonts w:ascii="Times New Roman" w:hAnsi="Times New Roman" w:cs="Times New Roman"/>
                <w:sz w:val="24"/>
                <w:szCs w:val="24"/>
              </w:rPr>
              <w:t>м</w:t>
            </w:r>
            <w:r w:rsidRPr="00EA0DF5">
              <w:rPr>
                <w:rFonts w:ascii="Times New Roman" w:hAnsi="Times New Roman" w:cs="Times New Roman"/>
                <w:sz w:val="24"/>
                <w:szCs w:val="24"/>
              </w:rPr>
              <w:t xml:space="preserve"> государственн</w:t>
            </w:r>
            <w:r>
              <w:rPr>
                <w:rFonts w:ascii="Times New Roman" w:hAnsi="Times New Roman" w:cs="Times New Roman"/>
                <w:sz w:val="24"/>
                <w:szCs w:val="24"/>
              </w:rPr>
              <w:t xml:space="preserve">ым </w:t>
            </w:r>
            <w:r w:rsidRPr="00EA0DF5">
              <w:rPr>
                <w:rFonts w:ascii="Times New Roman" w:hAnsi="Times New Roman" w:cs="Times New Roman"/>
                <w:sz w:val="24"/>
                <w:szCs w:val="24"/>
              </w:rPr>
              <w:t>инспектор</w:t>
            </w:r>
            <w:r>
              <w:rPr>
                <w:rFonts w:ascii="Times New Roman" w:hAnsi="Times New Roman" w:cs="Times New Roman"/>
                <w:sz w:val="24"/>
                <w:szCs w:val="24"/>
              </w:rPr>
              <w:t>ом</w:t>
            </w:r>
            <w:r w:rsidRPr="00EA0DF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r w:rsidRPr="00EA0DF5">
              <w:rPr>
                <w:rFonts w:ascii="Times New Roman" w:hAnsi="Times New Roman" w:cs="Times New Roman"/>
                <w:sz w:val="24"/>
                <w:szCs w:val="24"/>
              </w:rPr>
              <w:t>по пожарному надзору</w:t>
            </w:r>
          </w:p>
          <w:p w:rsidR="00F336F8" w:rsidRDefault="00F336F8" w:rsidP="00F336F8">
            <w:pPr>
              <w:pStyle w:val="ConsPlusNormal"/>
              <w:jc w:val="both"/>
              <w:rPr>
                <w:rFonts w:ascii="Times New Roman" w:hAnsi="Times New Roman" w:cs="Times New Roman"/>
                <w:sz w:val="24"/>
                <w:szCs w:val="24"/>
              </w:rPr>
            </w:pPr>
            <w:r w:rsidRPr="00EA0DF5">
              <w:rPr>
                <w:rFonts w:ascii="Times New Roman" w:hAnsi="Times New Roman" w:cs="Times New Roman"/>
                <w:sz w:val="24"/>
                <w:szCs w:val="24"/>
              </w:rPr>
              <w:t>генерал-ле</w:t>
            </w:r>
            <w:r>
              <w:rPr>
                <w:rFonts w:ascii="Times New Roman" w:hAnsi="Times New Roman" w:cs="Times New Roman"/>
                <w:sz w:val="24"/>
                <w:szCs w:val="24"/>
              </w:rPr>
              <w:t xml:space="preserve">йтенантом </w:t>
            </w:r>
            <w:r w:rsidRPr="00EA0DF5">
              <w:rPr>
                <w:rFonts w:ascii="Times New Roman" w:hAnsi="Times New Roman" w:cs="Times New Roman"/>
                <w:sz w:val="24"/>
                <w:szCs w:val="24"/>
              </w:rPr>
              <w:t>внутренней службы</w:t>
            </w:r>
            <w:r>
              <w:rPr>
                <w:rFonts w:ascii="Times New Roman" w:hAnsi="Times New Roman" w:cs="Times New Roman"/>
                <w:sz w:val="24"/>
                <w:szCs w:val="24"/>
              </w:rPr>
              <w:t xml:space="preserve"> </w:t>
            </w:r>
            <w:proofErr w:type="spellStart"/>
            <w:r w:rsidRPr="00EA0DF5">
              <w:rPr>
                <w:rFonts w:ascii="Times New Roman" w:hAnsi="Times New Roman" w:cs="Times New Roman"/>
                <w:sz w:val="24"/>
                <w:szCs w:val="24"/>
              </w:rPr>
              <w:t>Б.А.Б</w:t>
            </w:r>
            <w:r>
              <w:rPr>
                <w:rFonts w:ascii="Times New Roman" w:hAnsi="Times New Roman" w:cs="Times New Roman"/>
                <w:sz w:val="24"/>
                <w:szCs w:val="24"/>
              </w:rPr>
              <w:t>орзовым</w:t>
            </w:r>
            <w:proofErr w:type="spellEnd"/>
            <w:r>
              <w:rPr>
                <w:rFonts w:ascii="Times New Roman" w:hAnsi="Times New Roman" w:cs="Times New Roman"/>
                <w:sz w:val="24"/>
                <w:szCs w:val="24"/>
              </w:rPr>
              <w:t xml:space="preserve"> </w:t>
            </w:r>
            <w:r w:rsidRPr="00EA0DF5">
              <w:rPr>
                <w:rFonts w:ascii="Times New Roman" w:hAnsi="Times New Roman" w:cs="Times New Roman"/>
                <w:sz w:val="24"/>
                <w:szCs w:val="24"/>
              </w:rPr>
              <w:t xml:space="preserve">10.01.2016 </w:t>
            </w:r>
            <w:r>
              <w:rPr>
                <w:rFonts w:ascii="Times New Roman" w:hAnsi="Times New Roman" w:cs="Times New Roman"/>
                <w:sz w:val="24"/>
                <w:szCs w:val="24"/>
              </w:rPr>
              <w:t xml:space="preserve">г. </w:t>
            </w:r>
            <w:r w:rsidRPr="00EA0DF5">
              <w:rPr>
                <w:rFonts w:ascii="Times New Roman" w:hAnsi="Times New Roman" w:cs="Times New Roman"/>
                <w:sz w:val="24"/>
                <w:szCs w:val="24"/>
              </w:rPr>
              <w:t>N 2-4-71-3-28</w:t>
            </w:r>
            <w:r>
              <w:rPr>
                <w:rFonts w:ascii="Times New Roman" w:hAnsi="Times New Roman" w:cs="Times New Roman"/>
                <w:sz w:val="24"/>
                <w:szCs w:val="24"/>
              </w:rPr>
              <w:t xml:space="preserve"> </w:t>
            </w:r>
          </w:p>
          <w:p w:rsidR="00F336F8" w:rsidRPr="00A90011" w:rsidRDefault="00F336F8" w:rsidP="00F336F8">
            <w:pPr>
              <w:pStyle w:val="ConsPlusNormal"/>
              <w:jc w:val="both"/>
              <w:rPr>
                <w:rFonts w:ascii="Times New Roman" w:hAnsi="Times New Roman" w:cs="Times New Roman"/>
                <w:sz w:val="24"/>
                <w:szCs w:val="24"/>
              </w:rPr>
            </w:pPr>
            <w:r w:rsidRPr="00EA0DF5">
              <w:rPr>
                <w:rFonts w:ascii="Times New Roman" w:hAnsi="Times New Roman" w:cs="Times New Roman"/>
                <w:b/>
                <w:sz w:val="24"/>
                <w:szCs w:val="24"/>
              </w:rPr>
              <w:t xml:space="preserve">Методические рекомендации по организации </w:t>
            </w:r>
            <w:r w:rsidRPr="00F336F8">
              <w:rPr>
                <w:rFonts w:ascii="Times New Roman" w:hAnsi="Times New Roman" w:cs="Times New Roman"/>
                <w:b/>
                <w:sz w:val="24"/>
                <w:szCs w:val="24"/>
              </w:rPr>
              <w:t>проведения проверок в области защиты населения и территорий от чрезвычайных ситуаций</w:t>
            </w:r>
            <w:r w:rsidRPr="00EA0DF5">
              <w:rPr>
                <w:rFonts w:ascii="Times New Roman" w:hAnsi="Times New Roman" w:cs="Times New Roman"/>
                <w:b/>
                <w:sz w:val="24"/>
                <w:szCs w:val="24"/>
              </w:rPr>
              <w:t xml:space="preserve"> природного и техногенного характера в отношении субъектов надзора</w:t>
            </w:r>
          </w:p>
        </w:tc>
        <w:tc>
          <w:tcPr>
            <w:tcW w:w="1296" w:type="dxa"/>
          </w:tcPr>
          <w:p w:rsidR="00F336F8" w:rsidRDefault="00F336F8" w:rsidP="00B7481B">
            <w:pPr>
              <w:ind w:right="-739"/>
              <w:rPr>
                <w:rFonts w:ascii="Times New Roman" w:hAnsi="Times New Roman" w:cs="Times New Roman"/>
                <w:b/>
                <w:sz w:val="24"/>
              </w:rPr>
            </w:pPr>
          </w:p>
          <w:p w:rsidR="00B94310" w:rsidRDefault="00B94310" w:rsidP="00B7481B">
            <w:pPr>
              <w:ind w:right="-739"/>
              <w:rPr>
                <w:rFonts w:ascii="Times New Roman" w:hAnsi="Times New Roman" w:cs="Times New Roman"/>
                <w:b/>
                <w:sz w:val="24"/>
              </w:rPr>
            </w:pPr>
          </w:p>
          <w:p w:rsidR="00B94310" w:rsidRDefault="00B94310" w:rsidP="00B7481B">
            <w:pPr>
              <w:ind w:right="-739"/>
              <w:rPr>
                <w:rFonts w:ascii="Times New Roman" w:hAnsi="Times New Roman" w:cs="Times New Roman"/>
                <w:b/>
                <w:sz w:val="24"/>
              </w:rPr>
            </w:pPr>
            <w:r>
              <w:rPr>
                <w:rFonts w:ascii="Times New Roman" w:hAnsi="Times New Roman" w:cs="Times New Roman"/>
                <w:b/>
                <w:sz w:val="24"/>
              </w:rPr>
              <w:t>… 13</w:t>
            </w:r>
          </w:p>
        </w:tc>
      </w:tr>
      <w:tr w:rsidR="00F336F8" w:rsidTr="00B0772C">
        <w:tc>
          <w:tcPr>
            <w:tcW w:w="699" w:type="dxa"/>
          </w:tcPr>
          <w:p w:rsidR="00F336F8" w:rsidRDefault="00F336F8" w:rsidP="00430900">
            <w:pPr>
              <w:ind w:right="-739"/>
              <w:rPr>
                <w:rFonts w:ascii="Times New Roman" w:hAnsi="Times New Roman" w:cs="Times New Roman"/>
                <w:b/>
                <w:sz w:val="24"/>
              </w:rPr>
            </w:pPr>
            <w:r>
              <w:rPr>
                <w:rFonts w:ascii="Times New Roman" w:hAnsi="Times New Roman" w:cs="Times New Roman"/>
                <w:b/>
                <w:sz w:val="24"/>
              </w:rPr>
              <w:t>16</w:t>
            </w:r>
          </w:p>
        </w:tc>
        <w:tc>
          <w:tcPr>
            <w:tcW w:w="13337" w:type="dxa"/>
          </w:tcPr>
          <w:p w:rsidR="00F336F8" w:rsidRDefault="00F336F8" w:rsidP="00F336F8">
            <w:pPr>
              <w:pStyle w:val="ConsPlusTitle"/>
              <w:jc w:val="both"/>
              <w:rPr>
                <w:rFonts w:ascii="Times New Roman" w:hAnsi="Times New Roman" w:cs="Times New Roman"/>
                <w:b w:val="0"/>
                <w:bCs w:val="0"/>
                <w:sz w:val="24"/>
                <w:szCs w:val="24"/>
              </w:rPr>
            </w:pPr>
            <w:r w:rsidRPr="00322593">
              <w:rPr>
                <w:rFonts w:ascii="Times New Roman" w:hAnsi="Times New Roman" w:cs="Times New Roman"/>
                <w:b w:val="0"/>
                <w:bCs w:val="0"/>
                <w:sz w:val="24"/>
                <w:szCs w:val="24"/>
              </w:rPr>
              <w:t>Министерство труда и социальной защиты Российской Федерации</w:t>
            </w:r>
            <w:r>
              <w:rPr>
                <w:rFonts w:ascii="Times New Roman" w:hAnsi="Times New Roman" w:cs="Times New Roman"/>
                <w:b w:val="0"/>
                <w:bCs w:val="0"/>
                <w:sz w:val="24"/>
                <w:szCs w:val="24"/>
              </w:rPr>
              <w:t xml:space="preserve"> </w:t>
            </w:r>
            <w:r w:rsidRPr="00322593">
              <w:rPr>
                <w:rFonts w:ascii="Times New Roman" w:hAnsi="Times New Roman" w:cs="Times New Roman"/>
                <w:b w:val="0"/>
                <w:bCs w:val="0"/>
                <w:i/>
                <w:sz w:val="24"/>
                <w:szCs w:val="24"/>
              </w:rPr>
              <w:t>без номера и даты</w:t>
            </w:r>
          </w:p>
          <w:p w:rsidR="00F336F8" w:rsidRDefault="00F336F8" w:rsidP="00F336F8">
            <w:pPr>
              <w:pStyle w:val="ConsPlusNormal"/>
              <w:jc w:val="both"/>
              <w:rPr>
                <w:rFonts w:ascii="Times New Roman" w:hAnsi="Times New Roman" w:cs="Times New Roman"/>
                <w:sz w:val="24"/>
                <w:szCs w:val="24"/>
              </w:rPr>
            </w:pPr>
            <w:r w:rsidRPr="00322593">
              <w:rPr>
                <w:rFonts w:ascii="Times New Roman" w:hAnsi="Times New Roman" w:cs="Times New Roman"/>
                <w:b/>
                <w:sz w:val="24"/>
                <w:szCs w:val="24"/>
              </w:rPr>
              <w:t xml:space="preserve">Методические </w:t>
            </w:r>
            <w:r w:rsidRPr="00F336F8">
              <w:rPr>
                <w:rFonts w:ascii="Times New Roman" w:hAnsi="Times New Roman" w:cs="Times New Roman"/>
                <w:b/>
                <w:sz w:val="24"/>
                <w:szCs w:val="24"/>
              </w:rPr>
              <w:t>рекомендации по вопросам представления сведений о доходах, расходах</w:t>
            </w:r>
            <w:r w:rsidRPr="00322593">
              <w:rPr>
                <w:rFonts w:ascii="Times New Roman" w:hAnsi="Times New Roman" w:cs="Times New Roman"/>
                <w:b/>
                <w:sz w:val="24"/>
                <w:szCs w:val="24"/>
              </w:rPr>
              <w:t>, об имуществе и обязательствах имущественного характера и заполнения соответствующей формы справки в 2016 году</w:t>
            </w:r>
          </w:p>
        </w:tc>
        <w:tc>
          <w:tcPr>
            <w:tcW w:w="1296" w:type="dxa"/>
          </w:tcPr>
          <w:p w:rsidR="00F336F8" w:rsidRDefault="00F336F8" w:rsidP="00B94310">
            <w:pPr>
              <w:ind w:right="-739"/>
              <w:rPr>
                <w:rFonts w:ascii="Times New Roman" w:hAnsi="Times New Roman" w:cs="Times New Roman"/>
                <w:b/>
                <w:sz w:val="24"/>
              </w:rPr>
            </w:pPr>
          </w:p>
          <w:p w:rsidR="00B94310" w:rsidRDefault="00B94310" w:rsidP="00B94310">
            <w:pPr>
              <w:ind w:right="-739"/>
              <w:rPr>
                <w:rFonts w:ascii="Times New Roman" w:hAnsi="Times New Roman" w:cs="Times New Roman"/>
                <w:b/>
                <w:sz w:val="24"/>
              </w:rPr>
            </w:pPr>
            <w:r>
              <w:rPr>
                <w:rFonts w:ascii="Times New Roman" w:hAnsi="Times New Roman" w:cs="Times New Roman"/>
                <w:b/>
                <w:sz w:val="24"/>
              </w:rPr>
              <w:t>… 14</w:t>
            </w:r>
          </w:p>
        </w:tc>
      </w:tr>
      <w:tr w:rsidR="00F336F8" w:rsidTr="00B0772C">
        <w:tc>
          <w:tcPr>
            <w:tcW w:w="699" w:type="dxa"/>
          </w:tcPr>
          <w:p w:rsidR="00F336F8" w:rsidRDefault="00F336F8" w:rsidP="00430900">
            <w:pPr>
              <w:ind w:right="-739"/>
              <w:rPr>
                <w:rFonts w:ascii="Times New Roman" w:hAnsi="Times New Roman" w:cs="Times New Roman"/>
                <w:b/>
                <w:sz w:val="24"/>
              </w:rPr>
            </w:pPr>
            <w:r>
              <w:rPr>
                <w:rFonts w:ascii="Times New Roman" w:hAnsi="Times New Roman" w:cs="Times New Roman"/>
                <w:b/>
                <w:sz w:val="24"/>
              </w:rPr>
              <w:t>17</w:t>
            </w:r>
          </w:p>
        </w:tc>
        <w:tc>
          <w:tcPr>
            <w:tcW w:w="13337" w:type="dxa"/>
          </w:tcPr>
          <w:p w:rsidR="00F336F8" w:rsidRDefault="00F336F8" w:rsidP="00F336F8">
            <w:pPr>
              <w:pStyle w:val="ConsPlusTitle"/>
              <w:jc w:val="both"/>
              <w:rPr>
                <w:rFonts w:ascii="Times New Roman" w:hAnsi="Times New Roman" w:cs="Times New Roman"/>
                <w:b w:val="0"/>
                <w:bCs w:val="0"/>
                <w:sz w:val="24"/>
                <w:szCs w:val="24"/>
              </w:rPr>
            </w:pPr>
            <w:r w:rsidRPr="004F570D">
              <w:rPr>
                <w:rFonts w:ascii="Times New Roman" w:hAnsi="Times New Roman" w:cs="Times New Roman"/>
                <w:b w:val="0"/>
                <w:bCs w:val="0"/>
                <w:sz w:val="24"/>
                <w:szCs w:val="24"/>
              </w:rPr>
              <w:t>Министерство юстиции Российской Федерации</w:t>
            </w:r>
            <w:r>
              <w:rPr>
                <w:rFonts w:ascii="Times New Roman" w:hAnsi="Times New Roman" w:cs="Times New Roman"/>
                <w:b w:val="0"/>
                <w:bCs w:val="0"/>
                <w:sz w:val="24"/>
                <w:szCs w:val="24"/>
              </w:rPr>
              <w:t xml:space="preserve"> </w:t>
            </w:r>
            <w:r w:rsidRPr="004F570D">
              <w:rPr>
                <w:rFonts w:ascii="Times New Roman" w:hAnsi="Times New Roman" w:cs="Times New Roman"/>
                <w:b w:val="0"/>
                <w:bCs w:val="0"/>
                <w:sz w:val="24"/>
                <w:szCs w:val="24"/>
              </w:rPr>
              <w:t>П</w:t>
            </w:r>
            <w:r>
              <w:rPr>
                <w:rFonts w:ascii="Times New Roman" w:hAnsi="Times New Roman" w:cs="Times New Roman"/>
                <w:b w:val="0"/>
                <w:bCs w:val="0"/>
                <w:sz w:val="24"/>
                <w:szCs w:val="24"/>
              </w:rPr>
              <w:t>исьмо</w:t>
            </w:r>
            <w:r w:rsidRPr="004F570D">
              <w:rPr>
                <w:rFonts w:ascii="Times New Roman" w:hAnsi="Times New Roman" w:cs="Times New Roman"/>
                <w:b w:val="0"/>
                <w:bCs w:val="0"/>
                <w:sz w:val="24"/>
                <w:szCs w:val="24"/>
              </w:rPr>
              <w:t xml:space="preserve"> </w:t>
            </w:r>
            <w:r w:rsidRPr="000213E9">
              <w:rPr>
                <w:rFonts w:ascii="Times New Roman" w:hAnsi="Times New Roman" w:cs="Times New Roman"/>
                <w:b w:val="0"/>
                <w:bCs w:val="0"/>
                <w:sz w:val="24"/>
                <w:szCs w:val="24"/>
              </w:rPr>
              <w:t>от 19 ноября 2015 г. N 12-134375</w:t>
            </w:r>
          </w:p>
          <w:p w:rsidR="00F336F8" w:rsidRPr="00322593" w:rsidRDefault="00F336F8" w:rsidP="00F336F8">
            <w:pPr>
              <w:pStyle w:val="ConsPlusNormal"/>
              <w:jc w:val="both"/>
              <w:rPr>
                <w:rFonts w:ascii="Times New Roman" w:hAnsi="Times New Roman" w:cs="Times New Roman"/>
                <w:b/>
                <w:bCs/>
                <w:sz w:val="24"/>
                <w:szCs w:val="24"/>
              </w:rPr>
            </w:pPr>
            <w:r w:rsidRPr="005C3D3D">
              <w:rPr>
                <w:rFonts w:ascii="Times New Roman" w:hAnsi="Times New Roman" w:cs="Times New Roman"/>
                <w:b/>
                <w:sz w:val="24"/>
                <w:szCs w:val="24"/>
              </w:rPr>
              <w:t xml:space="preserve">О применении </w:t>
            </w:r>
            <w:r w:rsidRPr="00F336F8">
              <w:rPr>
                <w:rFonts w:ascii="Times New Roman" w:hAnsi="Times New Roman" w:cs="Times New Roman"/>
                <w:b/>
                <w:sz w:val="24"/>
                <w:szCs w:val="24"/>
              </w:rPr>
              <w:t>приказов Минюста России от 29.06.2015 N 147 - 159</w:t>
            </w:r>
            <w:r w:rsidRPr="005C3D3D">
              <w:rPr>
                <w:rFonts w:ascii="Times New Roman" w:hAnsi="Times New Roman" w:cs="Times New Roman"/>
                <w:b/>
                <w:sz w:val="24"/>
                <w:szCs w:val="24"/>
              </w:rPr>
              <w:t>, принятых во исполнение положений Федерального закона от 29.12.2014</w:t>
            </w:r>
            <w:r>
              <w:rPr>
                <w:rFonts w:ascii="Times New Roman" w:hAnsi="Times New Roman" w:cs="Times New Roman"/>
                <w:b/>
                <w:sz w:val="24"/>
                <w:szCs w:val="24"/>
              </w:rPr>
              <w:t xml:space="preserve"> </w:t>
            </w:r>
            <w:r w:rsidRPr="005C3D3D">
              <w:rPr>
                <w:rFonts w:ascii="Times New Roman" w:hAnsi="Times New Roman" w:cs="Times New Roman"/>
                <w:b/>
                <w:sz w:val="24"/>
                <w:szCs w:val="24"/>
              </w:rPr>
              <w:t xml:space="preserve">N 457-ФЗ </w:t>
            </w:r>
            <w:r>
              <w:rPr>
                <w:rFonts w:ascii="Times New Roman" w:hAnsi="Times New Roman" w:cs="Times New Roman"/>
                <w:b/>
                <w:sz w:val="24"/>
                <w:szCs w:val="24"/>
              </w:rPr>
              <w:t>«</w:t>
            </w:r>
            <w:r w:rsidRPr="005C3D3D">
              <w:rPr>
                <w:rFonts w:ascii="Times New Roman" w:hAnsi="Times New Roman" w:cs="Times New Roman"/>
                <w:b/>
                <w:sz w:val="24"/>
                <w:szCs w:val="24"/>
              </w:rPr>
              <w:t>О внесении изменений в отдельные законодательные акты Российской Федерации</w:t>
            </w:r>
            <w:r>
              <w:rPr>
                <w:rFonts w:ascii="Times New Roman" w:hAnsi="Times New Roman" w:cs="Times New Roman"/>
                <w:b/>
                <w:sz w:val="24"/>
                <w:szCs w:val="24"/>
              </w:rPr>
              <w:t>»</w:t>
            </w:r>
          </w:p>
        </w:tc>
        <w:tc>
          <w:tcPr>
            <w:tcW w:w="1296" w:type="dxa"/>
          </w:tcPr>
          <w:p w:rsidR="00F336F8" w:rsidRDefault="00F336F8" w:rsidP="00B94310">
            <w:pPr>
              <w:ind w:right="-739"/>
              <w:rPr>
                <w:rFonts w:ascii="Times New Roman" w:hAnsi="Times New Roman" w:cs="Times New Roman"/>
                <w:b/>
                <w:sz w:val="24"/>
              </w:rPr>
            </w:pPr>
          </w:p>
          <w:p w:rsidR="00B94310" w:rsidRDefault="00B94310" w:rsidP="00B94DB6">
            <w:pPr>
              <w:ind w:right="-739"/>
              <w:rPr>
                <w:rFonts w:ascii="Times New Roman" w:hAnsi="Times New Roman" w:cs="Times New Roman"/>
                <w:b/>
                <w:sz w:val="24"/>
              </w:rPr>
            </w:pPr>
            <w:r>
              <w:rPr>
                <w:rFonts w:ascii="Times New Roman" w:hAnsi="Times New Roman" w:cs="Times New Roman"/>
                <w:b/>
                <w:sz w:val="24"/>
              </w:rPr>
              <w:t>… 1</w:t>
            </w:r>
            <w:r w:rsidR="00B94DB6">
              <w:rPr>
                <w:rFonts w:ascii="Times New Roman" w:hAnsi="Times New Roman" w:cs="Times New Roman"/>
                <w:b/>
                <w:sz w:val="24"/>
              </w:rPr>
              <w:t>4</w:t>
            </w:r>
          </w:p>
        </w:tc>
      </w:tr>
      <w:tr w:rsidR="00F336F8" w:rsidTr="00B0772C">
        <w:tc>
          <w:tcPr>
            <w:tcW w:w="699" w:type="dxa"/>
          </w:tcPr>
          <w:p w:rsidR="00F336F8" w:rsidRDefault="00F336F8" w:rsidP="00430900">
            <w:pPr>
              <w:ind w:right="-739"/>
              <w:rPr>
                <w:rFonts w:ascii="Times New Roman" w:hAnsi="Times New Roman" w:cs="Times New Roman"/>
                <w:b/>
                <w:sz w:val="24"/>
              </w:rPr>
            </w:pPr>
            <w:r>
              <w:rPr>
                <w:rFonts w:ascii="Times New Roman" w:hAnsi="Times New Roman" w:cs="Times New Roman"/>
                <w:b/>
                <w:sz w:val="24"/>
              </w:rPr>
              <w:t xml:space="preserve">18 </w:t>
            </w:r>
          </w:p>
        </w:tc>
        <w:tc>
          <w:tcPr>
            <w:tcW w:w="13337" w:type="dxa"/>
          </w:tcPr>
          <w:p w:rsidR="00F336F8" w:rsidRDefault="00F336F8" w:rsidP="00BF0135">
            <w:pPr>
              <w:pStyle w:val="ConsPlusTitle"/>
              <w:jc w:val="both"/>
              <w:rPr>
                <w:rFonts w:ascii="Times New Roman" w:hAnsi="Times New Roman" w:cs="Times New Roman"/>
                <w:b w:val="0"/>
                <w:bCs w:val="0"/>
                <w:sz w:val="24"/>
                <w:szCs w:val="24"/>
              </w:rPr>
            </w:pPr>
            <w:r w:rsidRPr="0034649E">
              <w:rPr>
                <w:rFonts w:ascii="Times New Roman" w:hAnsi="Times New Roman" w:cs="Times New Roman"/>
                <w:b w:val="0"/>
                <w:bCs w:val="0"/>
                <w:sz w:val="24"/>
                <w:szCs w:val="24"/>
              </w:rPr>
              <w:t>Министерство здравоохранения Российской Федерации</w:t>
            </w:r>
            <w:r w:rsidR="00BF0135">
              <w:rPr>
                <w:rFonts w:ascii="Times New Roman" w:hAnsi="Times New Roman" w:cs="Times New Roman"/>
                <w:b w:val="0"/>
                <w:bCs w:val="0"/>
                <w:sz w:val="24"/>
                <w:szCs w:val="24"/>
              </w:rPr>
              <w:t xml:space="preserve"> </w:t>
            </w:r>
            <w:r w:rsidRPr="0034649E">
              <w:rPr>
                <w:rFonts w:ascii="Times New Roman" w:hAnsi="Times New Roman" w:cs="Times New Roman"/>
                <w:b w:val="0"/>
                <w:bCs w:val="0"/>
                <w:sz w:val="24"/>
                <w:szCs w:val="24"/>
              </w:rPr>
              <w:t>Приказ</w:t>
            </w:r>
            <w:r w:rsidR="00BF0135">
              <w:rPr>
                <w:rFonts w:ascii="Times New Roman" w:hAnsi="Times New Roman" w:cs="Times New Roman"/>
                <w:b w:val="0"/>
                <w:bCs w:val="0"/>
                <w:sz w:val="24"/>
                <w:szCs w:val="24"/>
              </w:rPr>
              <w:t xml:space="preserve"> </w:t>
            </w:r>
            <w:r w:rsidRPr="0034649E">
              <w:rPr>
                <w:rFonts w:ascii="Times New Roman" w:hAnsi="Times New Roman" w:cs="Times New Roman"/>
                <w:b w:val="0"/>
                <w:bCs w:val="0"/>
                <w:sz w:val="24"/>
                <w:szCs w:val="24"/>
              </w:rPr>
              <w:t>от 22 января 2016 г. N 36н</w:t>
            </w:r>
          </w:p>
          <w:p w:rsidR="00F336F8" w:rsidRPr="004F570D" w:rsidRDefault="00F336F8" w:rsidP="00BF0135">
            <w:pPr>
              <w:pStyle w:val="ConsPlusTitle"/>
              <w:jc w:val="both"/>
              <w:rPr>
                <w:rFonts w:ascii="Times New Roman" w:hAnsi="Times New Roman" w:cs="Times New Roman"/>
                <w:b w:val="0"/>
                <w:bCs w:val="0"/>
                <w:sz w:val="24"/>
                <w:szCs w:val="24"/>
              </w:rPr>
            </w:pPr>
            <w:r w:rsidRPr="0034649E">
              <w:rPr>
                <w:rFonts w:ascii="Times New Roman" w:hAnsi="Times New Roman" w:cs="Times New Roman"/>
                <w:sz w:val="24"/>
                <w:szCs w:val="24"/>
              </w:rPr>
              <w:t xml:space="preserve">Об утверждении требований к </w:t>
            </w:r>
            <w:r w:rsidRPr="00BF0135">
              <w:rPr>
                <w:rFonts w:ascii="Times New Roman" w:hAnsi="Times New Roman" w:cs="Times New Roman"/>
                <w:sz w:val="24"/>
                <w:szCs w:val="24"/>
              </w:rPr>
              <w:t>комплектации лекарственными препаратами</w:t>
            </w:r>
            <w:r w:rsidRPr="0034649E">
              <w:rPr>
                <w:rFonts w:ascii="Times New Roman" w:hAnsi="Times New Roman" w:cs="Times New Roman"/>
                <w:sz w:val="24"/>
                <w:szCs w:val="24"/>
              </w:rPr>
              <w:t xml:space="preserve"> и медицинскими изделиями укладок и наборов </w:t>
            </w:r>
            <w:r w:rsidRPr="00BF0135">
              <w:rPr>
                <w:rFonts w:ascii="Times New Roman" w:hAnsi="Times New Roman" w:cs="Times New Roman"/>
                <w:sz w:val="24"/>
                <w:szCs w:val="24"/>
              </w:rPr>
              <w:t>для оказания скорой медицинской помощи</w:t>
            </w:r>
          </w:p>
        </w:tc>
        <w:tc>
          <w:tcPr>
            <w:tcW w:w="1296" w:type="dxa"/>
          </w:tcPr>
          <w:p w:rsidR="00F336F8" w:rsidRDefault="00F336F8" w:rsidP="00B94310">
            <w:pPr>
              <w:ind w:right="-739"/>
              <w:rPr>
                <w:rFonts w:ascii="Times New Roman" w:hAnsi="Times New Roman" w:cs="Times New Roman"/>
                <w:b/>
                <w:sz w:val="24"/>
              </w:rPr>
            </w:pPr>
          </w:p>
          <w:p w:rsidR="00B94310" w:rsidRDefault="00B94310" w:rsidP="00B94DB6">
            <w:pPr>
              <w:ind w:right="-739"/>
              <w:rPr>
                <w:rFonts w:ascii="Times New Roman" w:hAnsi="Times New Roman" w:cs="Times New Roman"/>
                <w:b/>
                <w:sz w:val="24"/>
              </w:rPr>
            </w:pPr>
            <w:r>
              <w:rPr>
                <w:rFonts w:ascii="Times New Roman" w:hAnsi="Times New Roman" w:cs="Times New Roman"/>
                <w:b/>
                <w:sz w:val="24"/>
              </w:rPr>
              <w:t>… 1</w:t>
            </w:r>
            <w:r w:rsidR="00B94DB6">
              <w:rPr>
                <w:rFonts w:ascii="Times New Roman" w:hAnsi="Times New Roman" w:cs="Times New Roman"/>
                <w:b/>
                <w:sz w:val="24"/>
              </w:rPr>
              <w:t>5</w:t>
            </w:r>
          </w:p>
        </w:tc>
      </w:tr>
      <w:tr w:rsidR="00BF0135" w:rsidTr="00B0772C">
        <w:tc>
          <w:tcPr>
            <w:tcW w:w="699" w:type="dxa"/>
          </w:tcPr>
          <w:p w:rsidR="00BF0135" w:rsidRDefault="00BF0135" w:rsidP="00430900">
            <w:pPr>
              <w:ind w:right="-739"/>
              <w:rPr>
                <w:rFonts w:ascii="Times New Roman" w:hAnsi="Times New Roman" w:cs="Times New Roman"/>
                <w:b/>
                <w:sz w:val="24"/>
              </w:rPr>
            </w:pPr>
            <w:r>
              <w:rPr>
                <w:rFonts w:ascii="Times New Roman" w:hAnsi="Times New Roman" w:cs="Times New Roman"/>
                <w:b/>
                <w:sz w:val="24"/>
              </w:rPr>
              <w:t>19</w:t>
            </w:r>
          </w:p>
        </w:tc>
        <w:tc>
          <w:tcPr>
            <w:tcW w:w="13337" w:type="dxa"/>
          </w:tcPr>
          <w:p w:rsidR="00BF0135" w:rsidRDefault="00BF0135" w:rsidP="00BF0135">
            <w:pPr>
              <w:pStyle w:val="ConsPlusTitle"/>
              <w:jc w:val="both"/>
              <w:rPr>
                <w:rFonts w:ascii="Times New Roman" w:hAnsi="Times New Roman" w:cs="Times New Roman"/>
                <w:b w:val="0"/>
                <w:bCs w:val="0"/>
                <w:sz w:val="24"/>
                <w:szCs w:val="24"/>
              </w:rPr>
            </w:pPr>
            <w:r w:rsidRPr="004F12B4">
              <w:rPr>
                <w:rFonts w:ascii="Times New Roman" w:hAnsi="Times New Roman" w:cs="Times New Roman"/>
                <w:b w:val="0"/>
                <w:bCs w:val="0"/>
                <w:sz w:val="24"/>
                <w:szCs w:val="24"/>
              </w:rPr>
              <w:t>Министерство связи и массовых коммуникаций Российской Федерации</w:t>
            </w:r>
            <w:r>
              <w:rPr>
                <w:rFonts w:ascii="Times New Roman" w:hAnsi="Times New Roman" w:cs="Times New Roman"/>
                <w:b w:val="0"/>
                <w:bCs w:val="0"/>
                <w:sz w:val="24"/>
                <w:szCs w:val="24"/>
              </w:rPr>
              <w:t xml:space="preserve"> </w:t>
            </w:r>
            <w:r w:rsidRPr="004F12B4">
              <w:rPr>
                <w:rFonts w:ascii="Times New Roman" w:hAnsi="Times New Roman" w:cs="Times New Roman"/>
                <w:b w:val="0"/>
                <w:bCs w:val="0"/>
                <w:sz w:val="24"/>
                <w:szCs w:val="24"/>
              </w:rPr>
              <w:t>Приказ</w:t>
            </w:r>
            <w:r>
              <w:rPr>
                <w:rFonts w:ascii="Times New Roman" w:hAnsi="Times New Roman" w:cs="Times New Roman"/>
                <w:b w:val="0"/>
                <w:bCs w:val="0"/>
                <w:sz w:val="24"/>
                <w:szCs w:val="24"/>
              </w:rPr>
              <w:t xml:space="preserve"> </w:t>
            </w:r>
            <w:r w:rsidRPr="004F12B4">
              <w:rPr>
                <w:rFonts w:ascii="Times New Roman" w:hAnsi="Times New Roman" w:cs="Times New Roman"/>
                <w:b w:val="0"/>
                <w:bCs w:val="0"/>
                <w:sz w:val="24"/>
                <w:szCs w:val="24"/>
              </w:rPr>
              <w:t>от 30 ноября 2015 г. N 483</w:t>
            </w:r>
          </w:p>
          <w:p w:rsidR="00BF0135" w:rsidRPr="0034649E" w:rsidRDefault="00BF0135" w:rsidP="00BF0135">
            <w:pPr>
              <w:pStyle w:val="ConsPlusTitle"/>
              <w:jc w:val="both"/>
              <w:rPr>
                <w:rFonts w:ascii="Times New Roman" w:hAnsi="Times New Roman" w:cs="Times New Roman"/>
                <w:b w:val="0"/>
                <w:bCs w:val="0"/>
                <w:sz w:val="24"/>
                <w:szCs w:val="24"/>
              </w:rPr>
            </w:pPr>
            <w:r w:rsidRPr="00A87279">
              <w:rPr>
                <w:rFonts w:ascii="Times New Roman" w:hAnsi="Times New Roman" w:cs="Times New Roman"/>
                <w:sz w:val="24"/>
                <w:szCs w:val="24"/>
              </w:rPr>
              <w:t xml:space="preserve">Об установлении Порядка </w:t>
            </w:r>
            <w:r w:rsidRPr="00BF0135">
              <w:rPr>
                <w:rFonts w:ascii="Times New Roman" w:hAnsi="Times New Roman" w:cs="Times New Roman"/>
                <w:sz w:val="24"/>
                <w:szCs w:val="24"/>
              </w:rPr>
              <w:t>обеспечения условий доступности для инвалидов по зрению официальных сайтов</w:t>
            </w:r>
            <w:r w:rsidRPr="00A87279">
              <w:rPr>
                <w:rFonts w:ascii="Times New Roman" w:hAnsi="Times New Roman" w:cs="Times New Roman"/>
                <w:sz w:val="24"/>
                <w:szCs w:val="24"/>
              </w:rPr>
              <w:t xml:space="preserve"> федеральных органов государственной власти, органов государственной власти субъектов Российской Федерации и </w:t>
            </w:r>
            <w:r w:rsidRPr="00A87279">
              <w:rPr>
                <w:rFonts w:ascii="Times New Roman" w:hAnsi="Times New Roman" w:cs="Times New Roman"/>
                <w:sz w:val="24"/>
                <w:szCs w:val="24"/>
              </w:rPr>
              <w:lastRenderedPageBreak/>
              <w:t>органов местного с</w:t>
            </w:r>
            <w:r>
              <w:rPr>
                <w:rFonts w:ascii="Times New Roman" w:hAnsi="Times New Roman" w:cs="Times New Roman"/>
                <w:sz w:val="24"/>
                <w:szCs w:val="24"/>
              </w:rPr>
              <w:t>амоуправления в сети "Интернет"</w:t>
            </w:r>
          </w:p>
        </w:tc>
        <w:tc>
          <w:tcPr>
            <w:tcW w:w="1296" w:type="dxa"/>
          </w:tcPr>
          <w:p w:rsidR="00BF0135" w:rsidRDefault="00BF0135" w:rsidP="00B94310">
            <w:pPr>
              <w:ind w:right="-739"/>
              <w:rPr>
                <w:rFonts w:ascii="Times New Roman" w:hAnsi="Times New Roman" w:cs="Times New Roman"/>
                <w:b/>
                <w:sz w:val="24"/>
              </w:rPr>
            </w:pPr>
          </w:p>
          <w:p w:rsidR="00B94310" w:rsidRDefault="00B94310" w:rsidP="00B94310">
            <w:pPr>
              <w:ind w:right="-739"/>
              <w:rPr>
                <w:rFonts w:ascii="Times New Roman" w:hAnsi="Times New Roman" w:cs="Times New Roman"/>
                <w:b/>
                <w:sz w:val="24"/>
              </w:rPr>
            </w:pPr>
          </w:p>
          <w:p w:rsidR="00B94310" w:rsidRDefault="00B94310" w:rsidP="00B94DB6">
            <w:pPr>
              <w:ind w:right="-739"/>
              <w:rPr>
                <w:rFonts w:ascii="Times New Roman" w:hAnsi="Times New Roman" w:cs="Times New Roman"/>
                <w:b/>
                <w:sz w:val="24"/>
              </w:rPr>
            </w:pPr>
            <w:r>
              <w:rPr>
                <w:rFonts w:ascii="Times New Roman" w:hAnsi="Times New Roman" w:cs="Times New Roman"/>
                <w:b/>
                <w:sz w:val="24"/>
              </w:rPr>
              <w:t>… 1</w:t>
            </w:r>
            <w:r w:rsidR="00B94DB6">
              <w:rPr>
                <w:rFonts w:ascii="Times New Roman" w:hAnsi="Times New Roman" w:cs="Times New Roman"/>
                <w:b/>
                <w:sz w:val="24"/>
              </w:rPr>
              <w:t>5</w:t>
            </w:r>
          </w:p>
        </w:tc>
      </w:tr>
      <w:tr w:rsidR="00BF0135" w:rsidTr="00B0772C">
        <w:tc>
          <w:tcPr>
            <w:tcW w:w="699" w:type="dxa"/>
          </w:tcPr>
          <w:p w:rsidR="00BF0135" w:rsidRDefault="00BF0135" w:rsidP="00430900">
            <w:pPr>
              <w:ind w:right="-739"/>
              <w:rPr>
                <w:rFonts w:ascii="Times New Roman" w:hAnsi="Times New Roman" w:cs="Times New Roman"/>
                <w:b/>
                <w:sz w:val="24"/>
              </w:rPr>
            </w:pPr>
            <w:r>
              <w:rPr>
                <w:rFonts w:ascii="Times New Roman" w:hAnsi="Times New Roman" w:cs="Times New Roman"/>
                <w:b/>
                <w:sz w:val="24"/>
              </w:rPr>
              <w:lastRenderedPageBreak/>
              <w:t>20</w:t>
            </w:r>
          </w:p>
        </w:tc>
        <w:tc>
          <w:tcPr>
            <w:tcW w:w="13337" w:type="dxa"/>
          </w:tcPr>
          <w:p w:rsidR="00BF0135" w:rsidRDefault="00BF0135" w:rsidP="00BF0135">
            <w:pPr>
              <w:pStyle w:val="ConsPlusTitle"/>
              <w:jc w:val="both"/>
            </w:pPr>
            <w:r w:rsidRPr="00D41D89">
              <w:rPr>
                <w:rFonts w:ascii="Times New Roman" w:hAnsi="Times New Roman" w:cs="Times New Roman"/>
                <w:b w:val="0"/>
                <w:bCs w:val="0"/>
                <w:sz w:val="24"/>
                <w:szCs w:val="24"/>
              </w:rPr>
              <w:t>Министерство образования и науки Российской Федерации</w:t>
            </w:r>
            <w:r>
              <w:rPr>
                <w:rFonts w:ascii="Times New Roman" w:hAnsi="Times New Roman" w:cs="Times New Roman"/>
                <w:b w:val="0"/>
                <w:bCs w:val="0"/>
                <w:sz w:val="24"/>
                <w:szCs w:val="24"/>
              </w:rPr>
              <w:t xml:space="preserve"> </w:t>
            </w:r>
            <w:r w:rsidRPr="00D41D89">
              <w:rPr>
                <w:rFonts w:ascii="Times New Roman" w:hAnsi="Times New Roman" w:cs="Times New Roman"/>
                <w:b w:val="0"/>
                <w:bCs w:val="0"/>
                <w:sz w:val="24"/>
                <w:szCs w:val="24"/>
              </w:rPr>
              <w:t>Приказ</w:t>
            </w:r>
            <w:r>
              <w:rPr>
                <w:rFonts w:ascii="Times New Roman" w:hAnsi="Times New Roman" w:cs="Times New Roman"/>
                <w:b w:val="0"/>
                <w:bCs w:val="0"/>
                <w:sz w:val="24"/>
                <w:szCs w:val="24"/>
              </w:rPr>
              <w:t xml:space="preserve"> </w:t>
            </w:r>
            <w:r w:rsidRPr="00D41D89">
              <w:rPr>
                <w:rFonts w:ascii="Times New Roman" w:hAnsi="Times New Roman" w:cs="Times New Roman"/>
                <w:b w:val="0"/>
                <w:bCs w:val="0"/>
                <w:sz w:val="24"/>
                <w:szCs w:val="24"/>
              </w:rPr>
              <w:t>от 28 декабря 2015 г. N 1527</w:t>
            </w:r>
            <w:r>
              <w:rPr>
                <w:rFonts w:ascii="Times New Roman" w:hAnsi="Times New Roman" w:cs="Times New Roman"/>
                <w:b w:val="0"/>
                <w:bCs w:val="0"/>
                <w:sz w:val="24"/>
                <w:szCs w:val="24"/>
              </w:rPr>
              <w:t xml:space="preserve"> </w:t>
            </w:r>
          </w:p>
          <w:p w:rsidR="00BF0135" w:rsidRPr="004F12B4" w:rsidRDefault="00BF0135" w:rsidP="00BF0135">
            <w:pPr>
              <w:pStyle w:val="ConsPlusTitle"/>
              <w:jc w:val="both"/>
              <w:rPr>
                <w:rFonts w:ascii="Times New Roman" w:hAnsi="Times New Roman" w:cs="Times New Roman"/>
                <w:b w:val="0"/>
                <w:bCs w:val="0"/>
                <w:sz w:val="24"/>
                <w:szCs w:val="24"/>
              </w:rPr>
            </w:pPr>
            <w:r w:rsidRPr="00D41D89">
              <w:rPr>
                <w:rFonts w:ascii="Times New Roman" w:hAnsi="Times New Roman" w:cs="Times New Roman"/>
                <w:sz w:val="24"/>
                <w:szCs w:val="24"/>
              </w:rPr>
              <w:t xml:space="preserve">Об утверждении порядка и условий </w:t>
            </w:r>
            <w:r w:rsidRPr="00BF0135">
              <w:rPr>
                <w:rFonts w:ascii="Times New Roman" w:hAnsi="Times New Roman" w:cs="Times New Roman"/>
                <w:sz w:val="24"/>
                <w:szCs w:val="24"/>
              </w:rPr>
              <w:t xml:space="preserve">осуществления </w:t>
            </w:r>
            <w:proofErr w:type="gramStart"/>
            <w:r w:rsidRPr="00BF0135">
              <w:rPr>
                <w:rFonts w:ascii="Times New Roman" w:hAnsi="Times New Roman" w:cs="Times New Roman"/>
                <w:sz w:val="24"/>
                <w:szCs w:val="24"/>
              </w:rPr>
              <w:t>перевода</w:t>
            </w:r>
            <w:proofErr w:type="gramEnd"/>
            <w:r w:rsidRPr="00BF0135">
              <w:rPr>
                <w:rFonts w:ascii="Times New Roman" w:hAnsi="Times New Roman" w:cs="Times New Roman"/>
                <w:sz w:val="24"/>
                <w:szCs w:val="24"/>
              </w:rPr>
              <w:t xml:space="preserve"> обучающихся из одной организации</w:t>
            </w:r>
            <w:r w:rsidRPr="00D41D89">
              <w:rPr>
                <w:rFonts w:ascii="Times New Roman" w:hAnsi="Times New Roman" w:cs="Times New Roman"/>
                <w:sz w:val="24"/>
                <w:szCs w:val="24"/>
              </w:rPr>
              <w:t xml:space="preserve">, осуществляющей образовательную деятельность по образовательным программам </w:t>
            </w:r>
            <w:r w:rsidRPr="00BF0135">
              <w:rPr>
                <w:rFonts w:ascii="Times New Roman" w:hAnsi="Times New Roman" w:cs="Times New Roman"/>
                <w:sz w:val="24"/>
                <w:szCs w:val="24"/>
              </w:rPr>
              <w:t>дошкольного образования, в другие организации</w:t>
            </w:r>
            <w:r w:rsidRPr="00D41D89">
              <w:rPr>
                <w:rFonts w:ascii="Times New Roman" w:hAnsi="Times New Roman" w:cs="Times New Roman"/>
                <w:sz w:val="24"/>
                <w:szCs w:val="24"/>
              </w:rPr>
              <w:t>, осуществляющие образовательную деятельность по образовательным программам соответствующих уровня и направленности</w:t>
            </w:r>
          </w:p>
        </w:tc>
        <w:tc>
          <w:tcPr>
            <w:tcW w:w="1296" w:type="dxa"/>
          </w:tcPr>
          <w:p w:rsidR="00BF0135" w:rsidRDefault="00BF0135" w:rsidP="00B94310">
            <w:pPr>
              <w:ind w:right="-739"/>
              <w:rPr>
                <w:rFonts w:ascii="Times New Roman" w:hAnsi="Times New Roman" w:cs="Times New Roman"/>
                <w:b/>
                <w:sz w:val="24"/>
              </w:rPr>
            </w:pPr>
          </w:p>
          <w:p w:rsidR="00B94310" w:rsidRDefault="00B94310" w:rsidP="00B94310">
            <w:pPr>
              <w:ind w:right="-739"/>
              <w:rPr>
                <w:rFonts w:ascii="Times New Roman" w:hAnsi="Times New Roman" w:cs="Times New Roman"/>
                <w:b/>
                <w:sz w:val="24"/>
              </w:rPr>
            </w:pPr>
          </w:p>
          <w:p w:rsidR="00B94310" w:rsidRDefault="00B94310" w:rsidP="00B94DB6">
            <w:pPr>
              <w:ind w:right="-739"/>
              <w:rPr>
                <w:rFonts w:ascii="Times New Roman" w:hAnsi="Times New Roman" w:cs="Times New Roman"/>
                <w:b/>
                <w:sz w:val="24"/>
              </w:rPr>
            </w:pPr>
            <w:r>
              <w:rPr>
                <w:rFonts w:ascii="Times New Roman" w:hAnsi="Times New Roman" w:cs="Times New Roman"/>
                <w:b/>
                <w:sz w:val="24"/>
              </w:rPr>
              <w:t>… 1</w:t>
            </w:r>
            <w:r w:rsidR="00B94DB6">
              <w:rPr>
                <w:rFonts w:ascii="Times New Roman" w:hAnsi="Times New Roman" w:cs="Times New Roman"/>
                <w:b/>
                <w:sz w:val="24"/>
              </w:rPr>
              <w:t>6</w:t>
            </w:r>
          </w:p>
        </w:tc>
      </w:tr>
      <w:tr w:rsidR="00BF0135" w:rsidTr="00B0772C">
        <w:tc>
          <w:tcPr>
            <w:tcW w:w="699" w:type="dxa"/>
          </w:tcPr>
          <w:p w:rsidR="00BF0135" w:rsidRDefault="00BF0135" w:rsidP="00430900">
            <w:pPr>
              <w:ind w:right="-739"/>
              <w:rPr>
                <w:rFonts w:ascii="Times New Roman" w:hAnsi="Times New Roman" w:cs="Times New Roman"/>
                <w:b/>
                <w:sz w:val="24"/>
              </w:rPr>
            </w:pPr>
            <w:r>
              <w:rPr>
                <w:rFonts w:ascii="Times New Roman" w:hAnsi="Times New Roman" w:cs="Times New Roman"/>
                <w:b/>
                <w:sz w:val="24"/>
              </w:rPr>
              <w:t>21</w:t>
            </w:r>
          </w:p>
        </w:tc>
        <w:tc>
          <w:tcPr>
            <w:tcW w:w="13337" w:type="dxa"/>
          </w:tcPr>
          <w:p w:rsidR="00BF0135" w:rsidRDefault="00BF0135" w:rsidP="00BF0135">
            <w:pPr>
              <w:pStyle w:val="ConsPlusTitle"/>
              <w:jc w:val="both"/>
            </w:pPr>
            <w:r w:rsidRPr="00CE708B">
              <w:rPr>
                <w:rFonts w:ascii="Times New Roman" w:hAnsi="Times New Roman" w:cs="Times New Roman"/>
                <w:b w:val="0"/>
                <w:bCs w:val="0"/>
                <w:sz w:val="24"/>
                <w:szCs w:val="24"/>
              </w:rPr>
              <w:t>Федеральная Антимонопольная Служба</w:t>
            </w:r>
            <w:r>
              <w:rPr>
                <w:rFonts w:ascii="Times New Roman" w:hAnsi="Times New Roman" w:cs="Times New Roman"/>
                <w:b w:val="0"/>
                <w:bCs w:val="0"/>
                <w:sz w:val="24"/>
                <w:szCs w:val="24"/>
              </w:rPr>
              <w:t xml:space="preserve"> </w:t>
            </w:r>
            <w:r w:rsidRPr="00CE708B">
              <w:rPr>
                <w:rFonts w:ascii="Times New Roman" w:hAnsi="Times New Roman" w:cs="Times New Roman"/>
                <w:b w:val="0"/>
                <w:bCs w:val="0"/>
                <w:sz w:val="24"/>
                <w:szCs w:val="24"/>
              </w:rPr>
              <w:t>Приказ</w:t>
            </w:r>
            <w:r>
              <w:rPr>
                <w:rFonts w:ascii="Times New Roman" w:hAnsi="Times New Roman" w:cs="Times New Roman"/>
                <w:b w:val="0"/>
                <w:bCs w:val="0"/>
                <w:sz w:val="24"/>
                <w:szCs w:val="24"/>
              </w:rPr>
              <w:t xml:space="preserve"> </w:t>
            </w:r>
            <w:r w:rsidRPr="00CE708B">
              <w:rPr>
                <w:rFonts w:ascii="Times New Roman" w:hAnsi="Times New Roman" w:cs="Times New Roman"/>
                <w:b w:val="0"/>
                <w:bCs w:val="0"/>
                <w:sz w:val="24"/>
                <w:szCs w:val="24"/>
              </w:rPr>
              <w:t>от 28 декабря 2015 г. N 1318/15</w:t>
            </w:r>
            <w:r>
              <w:rPr>
                <w:rFonts w:ascii="Times New Roman" w:hAnsi="Times New Roman" w:cs="Times New Roman"/>
                <w:b w:val="0"/>
                <w:bCs w:val="0"/>
                <w:sz w:val="24"/>
                <w:szCs w:val="24"/>
              </w:rPr>
              <w:t xml:space="preserve"> </w:t>
            </w:r>
          </w:p>
          <w:p w:rsidR="00BF0135" w:rsidRPr="00D41D89" w:rsidRDefault="00BF0135" w:rsidP="00BF0135">
            <w:pPr>
              <w:pStyle w:val="ConsPlusTitle"/>
              <w:jc w:val="both"/>
              <w:rPr>
                <w:rFonts w:ascii="Times New Roman" w:hAnsi="Times New Roman" w:cs="Times New Roman"/>
                <w:b w:val="0"/>
                <w:bCs w:val="0"/>
                <w:sz w:val="24"/>
                <w:szCs w:val="24"/>
              </w:rPr>
            </w:pPr>
            <w:r w:rsidRPr="00CE708B">
              <w:rPr>
                <w:rFonts w:ascii="Times New Roman" w:hAnsi="Times New Roman" w:cs="Times New Roman"/>
                <w:sz w:val="24"/>
                <w:szCs w:val="24"/>
              </w:rPr>
              <w:t xml:space="preserve">Об утверждении Порядка </w:t>
            </w:r>
            <w:r w:rsidRPr="00BF0135">
              <w:rPr>
                <w:rFonts w:ascii="Times New Roman" w:hAnsi="Times New Roman" w:cs="Times New Roman"/>
                <w:sz w:val="24"/>
                <w:szCs w:val="24"/>
              </w:rPr>
              <w:t>направления предостережения о недопустимости</w:t>
            </w:r>
            <w:r w:rsidRPr="00CE708B">
              <w:rPr>
                <w:rFonts w:ascii="Times New Roman" w:hAnsi="Times New Roman" w:cs="Times New Roman"/>
                <w:sz w:val="24"/>
                <w:szCs w:val="24"/>
              </w:rPr>
              <w:t xml:space="preserve"> совершения действий, которые могут привести к </w:t>
            </w:r>
            <w:r w:rsidRPr="00BF0135">
              <w:rPr>
                <w:rFonts w:ascii="Times New Roman" w:hAnsi="Times New Roman" w:cs="Times New Roman"/>
                <w:sz w:val="24"/>
                <w:szCs w:val="24"/>
              </w:rPr>
              <w:t>нарушению антимонопольного законодательства</w:t>
            </w:r>
          </w:p>
        </w:tc>
        <w:tc>
          <w:tcPr>
            <w:tcW w:w="1296" w:type="dxa"/>
          </w:tcPr>
          <w:p w:rsidR="00BF0135" w:rsidRDefault="00BF0135" w:rsidP="00B94310">
            <w:pPr>
              <w:ind w:right="-739"/>
              <w:rPr>
                <w:rFonts w:ascii="Times New Roman" w:hAnsi="Times New Roman" w:cs="Times New Roman"/>
                <w:b/>
                <w:sz w:val="24"/>
              </w:rPr>
            </w:pPr>
          </w:p>
          <w:p w:rsidR="00B94310" w:rsidRDefault="00B94310" w:rsidP="00B94DB6">
            <w:pPr>
              <w:ind w:right="-739"/>
              <w:rPr>
                <w:rFonts w:ascii="Times New Roman" w:hAnsi="Times New Roman" w:cs="Times New Roman"/>
                <w:b/>
                <w:sz w:val="24"/>
              </w:rPr>
            </w:pPr>
            <w:r>
              <w:rPr>
                <w:rFonts w:ascii="Times New Roman" w:hAnsi="Times New Roman" w:cs="Times New Roman"/>
                <w:b/>
                <w:sz w:val="24"/>
              </w:rPr>
              <w:t>… 1</w:t>
            </w:r>
            <w:r w:rsidR="00B94DB6">
              <w:rPr>
                <w:rFonts w:ascii="Times New Roman" w:hAnsi="Times New Roman" w:cs="Times New Roman"/>
                <w:b/>
                <w:sz w:val="24"/>
              </w:rPr>
              <w:t>7</w:t>
            </w:r>
          </w:p>
        </w:tc>
      </w:tr>
      <w:tr w:rsidR="00BF0135" w:rsidTr="00B0772C">
        <w:tc>
          <w:tcPr>
            <w:tcW w:w="699" w:type="dxa"/>
          </w:tcPr>
          <w:p w:rsidR="00BF0135" w:rsidRDefault="00BF0135" w:rsidP="00430900">
            <w:pPr>
              <w:ind w:right="-739"/>
              <w:rPr>
                <w:rFonts w:ascii="Times New Roman" w:hAnsi="Times New Roman" w:cs="Times New Roman"/>
                <w:b/>
                <w:sz w:val="24"/>
              </w:rPr>
            </w:pPr>
            <w:r>
              <w:rPr>
                <w:rFonts w:ascii="Times New Roman" w:hAnsi="Times New Roman" w:cs="Times New Roman"/>
                <w:b/>
                <w:sz w:val="24"/>
              </w:rPr>
              <w:t>22</w:t>
            </w:r>
          </w:p>
        </w:tc>
        <w:tc>
          <w:tcPr>
            <w:tcW w:w="13337" w:type="dxa"/>
          </w:tcPr>
          <w:p w:rsidR="00BF0135" w:rsidRPr="009D64ED" w:rsidRDefault="00BF0135" w:rsidP="00BF0135">
            <w:pPr>
              <w:pStyle w:val="ConsPlusTitle"/>
              <w:jc w:val="both"/>
              <w:rPr>
                <w:rFonts w:ascii="Times New Roman" w:hAnsi="Times New Roman" w:cs="Times New Roman"/>
                <w:b w:val="0"/>
                <w:bCs w:val="0"/>
                <w:sz w:val="24"/>
                <w:szCs w:val="24"/>
              </w:rPr>
            </w:pPr>
            <w:r w:rsidRPr="00CE708B">
              <w:rPr>
                <w:rFonts w:ascii="Times New Roman" w:hAnsi="Times New Roman" w:cs="Times New Roman"/>
                <w:b w:val="0"/>
                <w:bCs w:val="0"/>
                <w:sz w:val="24"/>
                <w:szCs w:val="24"/>
              </w:rPr>
              <w:t>Федеральная Антимонопольная Служба</w:t>
            </w:r>
            <w:r>
              <w:rPr>
                <w:rFonts w:ascii="Times New Roman" w:hAnsi="Times New Roman" w:cs="Times New Roman"/>
                <w:b w:val="0"/>
                <w:bCs w:val="0"/>
                <w:sz w:val="24"/>
                <w:szCs w:val="24"/>
              </w:rPr>
              <w:t xml:space="preserve"> </w:t>
            </w:r>
            <w:r w:rsidRPr="009D64ED">
              <w:rPr>
                <w:rFonts w:ascii="Times New Roman" w:hAnsi="Times New Roman" w:cs="Times New Roman"/>
                <w:b w:val="0"/>
                <w:bCs w:val="0"/>
                <w:sz w:val="24"/>
                <w:szCs w:val="24"/>
              </w:rPr>
              <w:t>Письмо от 11 января 2016 г. N ИА/90/16</w:t>
            </w:r>
          </w:p>
          <w:p w:rsidR="00BF0135" w:rsidRPr="00CE708B" w:rsidRDefault="00BF0135" w:rsidP="00990183">
            <w:pPr>
              <w:pStyle w:val="ConsPlusTitle"/>
              <w:jc w:val="both"/>
              <w:rPr>
                <w:rFonts w:ascii="Times New Roman" w:hAnsi="Times New Roman" w:cs="Times New Roman"/>
                <w:b w:val="0"/>
                <w:bCs w:val="0"/>
                <w:sz w:val="24"/>
                <w:szCs w:val="24"/>
              </w:rPr>
            </w:pPr>
            <w:r w:rsidRPr="003018BC">
              <w:rPr>
                <w:rFonts w:ascii="Times New Roman" w:hAnsi="Times New Roman" w:cs="Times New Roman"/>
                <w:sz w:val="24"/>
                <w:szCs w:val="24"/>
              </w:rPr>
              <w:t>Разъяснения применени</w:t>
            </w:r>
            <w:r w:rsidR="00990183">
              <w:rPr>
                <w:rFonts w:ascii="Times New Roman" w:hAnsi="Times New Roman" w:cs="Times New Roman"/>
                <w:sz w:val="24"/>
                <w:szCs w:val="24"/>
              </w:rPr>
              <w:t>я</w:t>
            </w:r>
            <w:r w:rsidRPr="003018BC">
              <w:rPr>
                <w:rFonts w:ascii="Times New Roman" w:hAnsi="Times New Roman" w:cs="Times New Roman"/>
                <w:sz w:val="24"/>
                <w:szCs w:val="24"/>
              </w:rPr>
              <w:t xml:space="preserve"> норм земельного и лесного права</w:t>
            </w:r>
          </w:p>
        </w:tc>
        <w:tc>
          <w:tcPr>
            <w:tcW w:w="1296" w:type="dxa"/>
          </w:tcPr>
          <w:p w:rsidR="00BF0135" w:rsidRDefault="00BF0135" w:rsidP="00B94310">
            <w:pPr>
              <w:ind w:right="-739"/>
              <w:rPr>
                <w:rFonts w:ascii="Times New Roman" w:hAnsi="Times New Roman" w:cs="Times New Roman"/>
                <w:b/>
                <w:sz w:val="24"/>
              </w:rPr>
            </w:pPr>
          </w:p>
          <w:p w:rsidR="00B94310" w:rsidRDefault="00B94310" w:rsidP="00B94310">
            <w:pPr>
              <w:ind w:right="-739"/>
              <w:rPr>
                <w:rFonts w:ascii="Times New Roman" w:hAnsi="Times New Roman" w:cs="Times New Roman"/>
                <w:b/>
                <w:sz w:val="24"/>
              </w:rPr>
            </w:pPr>
            <w:r>
              <w:rPr>
                <w:rFonts w:ascii="Times New Roman" w:hAnsi="Times New Roman" w:cs="Times New Roman"/>
                <w:b/>
                <w:sz w:val="24"/>
              </w:rPr>
              <w:t>… 18</w:t>
            </w:r>
          </w:p>
        </w:tc>
      </w:tr>
    </w:tbl>
    <w:p w:rsidR="00430900" w:rsidRDefault="00430900" w:rsidP="00430900">
      <w:pPr>
        <w:spacing w:after="0"/>
        <w:ind w:left="-851" w:right="-739"/>
        <w:rPr>
          <w:rFonts w:ascii="Times New Roman" w:hAnsi="Times New Roman" w:cs="Times New Roman"/>
          <w:b/>
          <w:sz w:val="24"/>
        </w:rPr>
      </w:pPr>
    </w:p>
    <w:p w:rsidR="00B96C84" w:rsidRDefault="00B96C84"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bookmarkStart w:id="0" w:name="_GoBack"/>
      <w:bookmarkEnd w:id="0"/>
    </w:p>
    <w:p w:rsidR="00916CE9" w:rsidRDefault="00916CE9"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tbl>
      <w:tblPr>
        <w:tblStyle w:val="a3"/>
        <w:tblW w:w="15168" w:type="dxa"/>
        <w:tblInd w:w="-714" w:type="dxa"/>
        <w:tblLayout w:type="fixed"/>
        <w:tblLook w:val="04A0"/>
      </w:tblPr>
      <w:tblGrid>
        <w:gridCol w:w="845"/>
        <w:gridCol w:w="6"/>
        <w:gridCol w:w="4678"/>
        <w:gridCol w:w="6"/>
        <w:gridCol w:w="9633"/>
      </w:tblGrid>
      <w:tr w:rsidR="00A75B8E" w:rsidTr="00B0772C">
        <w:tc>
          <w:tcPr>
            <w:tcW w:w="845" w:type="dxa"/>
          </w:tcPr>
          <w:p w:rsidR="00A75B8E" w:rsidRDefault="00A75B8E" w:rsidP="00B96C84">
            <w:pPr>
              <w:jc w:val="center"/>
              <w:rPr>
                <w:rFonts w:ascii="Times New Roman" w:hAnsi="Times New Roman" w:cs="Times New Roman"/>
                <w:b/>
                <w:sz w:val="24"/>
              </w:rPr>
            </w:pPr>
            <w:r>
              <w:rPr>
                <w:rFonts w:ascii="Times New Roman" w:hAnsi="Times New Roman" w:cs="Times New Roman"/>
                <w:b/>
                <w:sz w:val="24"/>
              </w:rPr>
              <w:lastRenderedPageBreak/>
              <w:t>№№</w:t>
            </w:r>
          </w:p>
          <w:p w:rsidR="00A75B8E" w:rsidRDefault="00A75B8E" w:rsidP="00B96C84">
            <w:pPr>
              <w:jc w:val="center"/>
              <w:rPr>
                <w:rFonts w:ascii="Times New Roman" w:hAnsi="Times New Roman" w:cs="Times New Roman"/>
                <w:b/>
                <w:sz w:val="24"/>
              </w:rPr>
            </w:pPr>
            <w:r>
              <w:rPr>
                <w:rFonts w:ascii="Times New Roman" w:hAnsi="Times New Roman" w:cs="Times New Roman"/>
                <w:b/>
                <w:sz w:val="24"/>
              </w:rPr>
              <w:t>п/п</w:t>
            </w:r>
          </w:p>
        </w:tc>
        <w:tc>
          <w:tcPr>
            <w:tcW w:w="4684" w:type="dxa"/>
            <w:gridSpan w:val="2"/>
          </w:tcPr>
          <w:p w:rsidR="00A75B8E" w:rsidRDefault="00A75B8E" w:rsidP="00B96C84">
            <w:pPr>
              <w:jc w:val="center"/>
              <w:rPr>
                <w:rFonts w:ascii="Times New Roman" w:hAnsi="Times New Roman" w:cs="Times New Roman"/>
                <w:b/>
                <w:sz w:val="24"/>
              </w:rPr>
            </w:pPr>
            <w:r>
              <w:rPr>
                <w:rFonts w:ascii="Times New Roman" w:hAnsi="Times New Roman" w:cs="Times New Roman"/>
                <w:b/>
                <w:sz w:val="24"/>
              </w:rPr>
              <w:t>Номер, Дата и Наименование акта</w:t>
            </w:r>
          </w:p>
        </w:tc>
        <w:tc>
          <w:tcPr>
            <w:tcW w:w="9639" w:type="dxa"/>
            <w:gridSpan w:val="2"/>
          </w:tcPr>
          <w:p w:rsidR="00A75B8E" w:rsidRDefault="00A75B8E" w:rsidP="00B96C84">
            <w:pPr>
              <w:jc w:val="center"/>
              <w:rPr>
                <w:rFonts w:ascii="Times New Roman" w:hAnsi="Times New Roman" w:cs="Times New Roman"/>
                <w:b/>
                <w:sz w:val="24"/>
              </w:rPr>
            </w:pPr>
            <w:r>
              <w:rPr>
                <w:rFonts w:ascii="Times New Roman" w:hAnsi="Times New Roman" w:cs="Times New Roman"/>
                <w:b/>
                <w:sz w:val="24"/>
              </w:rPr>
              <w:t>Краткие характеристики акта</w:t>
            </w:r>
          </w:p>
        </w:tc>
      </w:tr>
      <w:tr w:rsidR="00893EAA" w:rsidTr="00B0772C">
        <w:tc>
          <w:tcPr>
            <w:tcW w:w="851" w:type="dxa"/>
            <w:gridSpan w:val="2"/>
          </w:tcPr>
          <w:p w:rsidR="00893EAA" w:rsidRPr="00E97642" w:rsidRDefault="00893EAA" w:rsidP="00E97642">
            <w:pPr>
              <w:pStyle w:val="a4"/>
              <w:numPr>
                <w:ilvl w:val="0"/>
                <w:numId w:val="2"/>
              </w:numPr>
              <w:jc w:val="center"/>
              <w:rPr>
                <w:rFonts w:ascii="Times New Roman" w:hAnsi="Times New Roman" w:cs="Times New Roman"/>
                <w:sz w:val="24"/>
              </w:rPr>
            </w:pPr>
          </w:p>
        </w:tc>
        <w:tc>
          <w:tcPr>
            <w:tcW w:w="4684" w:type="dxa"/>
            <w:gridSpan w:val="2"/>
          </w:tcPr>
          <w:p w:rsidR="00430900" w:rsidRPr="00893EAA" w:rsidRDefault="00430900" w:rsidP="00430900">
            <w:pPr>
              <w:pStyle w:val="ConsPlusNormal"/>
              <w:jc w:val="both"/>
              <w:rPr>
                <w:rFonts w:ascii="Times New Roman" w:hAnsi="Times New Roman" w:cs="Times New Roman"/>
                <w:sz w:val="24"/>
                <w:szCs w:val="24"/>
              </w:rPr>
            </w:pPr>
            <w:r w:rsidRPr="00893EAA">
              <w:rPr>
                <w:rFonts w:ascii="Times New Roman" w:hAnsi="Times New Roman" w:cs="Times New Roman"/>
                <w:sz w:val="24"/>
                <w:szCs w:val="24"/>
              </w:rPr>
              <w:t>Федеральный закон от 15.02.2016 N 17-ФЗ</w:t>
            </w:r>
          </w:p>
          <w:p w:rsidR="00430900" w:rsidRPr="00893EAA" w:rsidRDefault="00430900" w:rsidP="00430900">
            <w:pPr>
              <w:pStyle w:val="ConsPlusNormal"/>
              <w:jc w:val="center"/>
              <w:rPr>
                <w:rFonts w:ascii="Times New Roman" w:hAnsi="Times New Roman" w:cs="Times New Roman"/>
                <w:b/>
                <w:sz w:val="24"/>
                <w:szCs w:val="24"/>
              </w:rPr>
            </w:pPr>
            <w:r w:rsidRPr="00893EAA">
              <w:rPr>
                <w:rFonts w:ascii="Times New Roman" w:hAnsi="Times New Roman" w:cs="Times New Roman"/>
                <w:b/>
                <w:sz w:val="24"/>
                <w:szCs w:val="24"/>
              </w:rPr>
              <w:t>О внесении изменения в статью 74 Федерального закона "Об общих принципах организации местного самоуправления в Российской Федерации</w:t>
            </w:r>
          </w:p>
          <w:p w:rsidR="00893EAA" w:rsidRPr="00685D45" w:rsidRDefault="00893EAA" w:rsidP="00430900">
            <w:pPr>
              <w:pStyle w:val="ConsPlusNormal"/>
              <w:jc w:val="center"/>
              <w:rPr>
                <w:rFonts w:ascii="Times New Roman" w:hAnsi="Times New Roman" w:cs="Times New Roman"/>
                <w:sz w:val="24"/>
                <w:szCs w:val="24"/>
              </w:rPr>
            </w:pPr>
          </w:p>
        </w:tc>
        <w:tc>
          <w:tcPr>
            <w:tcW w:w="9633" w:type="dxa"/>
          </w:tcPr>
          <w:p w:rsidR="00893EAA" w:rsidRPr="00893EAA" w:rsidRDefault="00893EAA" w:rsidP="00893EAA">
            <w:pPr>
              <w:pStyle w:val="a4"/>
              <w:numPr>
                <w:ilvl w:val="0"/>
                <w:numId w:val="1"/>
              </w:numPr>
              <w:ind w:left="34" w:firstLine="0"/>
              <w:jc w:val="both"/>
              <w:rPr>
                <w:rFonts w:ascii="Times New Roman" w:hAnsi="Times New Roman" w:cs="Times New Roman"/>
                <w:sz w:val="24"/>
              </w:rPr>
            </w:pPr>
            <w:r w:rsidRPr="00893EAA">
              <w:rPr>
                <w:rFonts w:ascii="Times New Roman" w:hAnsi="Times New Roman" w:cs="Times New Roman"/>
                <w:sz w:val="24"/>
              </w:rPr>
              <w:t>Уточнены основания для отрешения от должности главы муниципального образования или главы местной администрации</w:t>
            </w:r>
          </w:p>
          <w:p w:rsidR="00893EAA" w:rsidRDefault="00893EAA" w:rsidP="00893EAA">
            <w:pPr>
              <w:pStyle w:val="a4"/>
              <w:numPr>
                <w:ilvl w:val="0"/>
                <w:numId w:val="1"/>
              </w:numPr>
              <w:ind w:left="34" w:firstLine="0"/>
              <w:jc w:val="both"/>
              <w:rPr>
                <w:rFonts w:ascii="Times New Roman" w:hAnsi="Times New Roman" w:cs="Times New Roman"/>
                <w:sz w:val="24"/>
              </w:rPr>
            </w:pPr>
            <w:r w:rsidRPr="00893EAA">
              <w:rPr>
                <w:rFonts w:ascii="Times New Roman" w:hAnsi="Times New Roman" w:cs="Times New Roman"/>
                <w:sz w:val="24"/>
              </w:rPr>
              <w:t>Установлено, что глава муниципального образования или местной администрации может быть отрешен от должности также в случае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РФ, если это установлено соответствующим судом, а указанное должностное лицо не приняло в пределах своих полномочий мер по исполнению решений суда.</w:t>
            </w:r>
          </w:p>
        </w:tc>
      </w:tr>
      <w:tr w:rsidR="00893EAA" w:rsidTr="00B0772C">
        <w:tc>
          <w:tcPr>
            <w:tcW w:w="851" w:type="dxa"/>
            <w:gridSpan w:val="2"/>
          </w:tcPr>
          <w:p w:rsidR="00893EAA" w:rsidRPr="00E97642" w:rsidRDefault="00893EAA" w:rsidP="00E97642">
            <w:pPr>
              <w:pStyle w:val="a4"/>
              <w:numPr>
                <w:ilvl w:val="0"/>
                <w:numId w:val="2"/>
              </w:numPr>
              <w:jc w:val="center"/>
              <w:rPr>
                <w:rFonts w:ascii="Times New Roman" w:hAnsi="Times New Roman" w:cs="Times New Roman"/>
                <w:sz w:val="24"/>
              </w:rPr>
            </w:pPr>
          </w:p>
        </w:tc>
        <w:tc>
          <w:tcPr>
            <w:tcW w:w="4684" w:type="dxa"/>
            <w:gridSpan w:val="2"/>
          </w:tcPr>
          <w:p w:rsidR="00893EAA" w:rsidRDefault="00202312" w:rsidP="00202312">
            <w:pPr>
              <w:pStyle w:val="ConsPlusNormal"/>
              <w:jc w:val="center"/>
            </w:pPr>
            <w:r>
              <w:rPr>
                <w:rFonts w:ascii="Times New Roman" w:hAnsi="Times New Roman" w:cs="Times New Roman"/>
                <w:sz w:val="24"/>
                <w:szCs w:val="24"/>
              </w:rPr>
              <w:t>Федеральный закон от 15.02.</w:t>
            </w:r>
            <w:r w:rsidR="00893EAA" w:rsidRPr="00202312">
              <w:rPr>
                <w:rFonts w:ascii="Times New Roman" w:hAnsi="Times New Roman" w:cs="Times New Roman"/>
                <w:sz w:val="24"/>
                <w:szCs w:val="24"/>
              </w:rPr>
              <w:t>2016 №26-ФЗ</w:t>
            </w:r>
          </w:p>
          <w:p w:rsidR="00893EAA" w:rsidRDefault="00893EAA" w:rsidP="00893EAA">
            <w:pPr>
              <w:pStyle w:val="ConsPlusTitle"/>
              <w:jc w:val="center"/>
            </w:pPr>
          </w:p>
          <w:p w:rsidR="00893EAA" w:rsidRPr="00202312" w:rsidRDefault="00893EAA" w:rsidP="00202312">
            <w:pPr>
              <w:pStyle w:val="ConsPlusNormal"/>
              <w:jc w:val="center"/>
              <w:rPr>
                <w:rFonts w:ascii="Times New Roman" w:hAnsi="Times New Roman" w:cs="Times New Roman"/>
                <w:b/>
                <w:sz w:val="24"/>
                <w:szCs w:val="24"/>
              </w:rPr>
            </w:pPr>
            <w:r w:rsidRPr="00202312">
              <w:rPr>
                <w:rFonts w:ascii="Times New Roman" w:hAnsi="Times New Roman" w:cs="Times New Roman"/>
                <w:b/>
                <w:sz w:val="24"/>
                <w:szCs w:val="24"/>
              </w:rPr>
              <w:t xml:space="preserve">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w:t>
            </w:r>
            <w:r w:rsidR="00202312" w:rsidRPr="00202312">
              <w:rPr>
                <w:rFonts w:ascii="Times New Roman" w:hAnsi="Times New Roman" w:cs="Times New Roman"/>
                <w:b/>
                <w:sz w:val="24"/>
                <w:szCs w:val="24"/>
              </w:rPr>
              <w:t>Российской Федерации</w:t>
            </w:r>
          </w:p>
          <w:p w:rsidR="00893EAA" w:rsidRPr="00685D45" w:rsidRDefault="00893EAA" w:rsidP="00202312">
            <w:pPr>
              <w:pStyle w:val="ConsPlusTitle"/>
              <w:jc w:val="center"/>
              <w:rPr>
                <w:rFonts w:ascii="Times New Roman" w:hAnsi="Times New Roman" w:cs="Times New Roman"/>
                <w:sz w:val="24"/>
                <w:szCs w:val="24"/>
              </w:rPr>
            </w:pPr>
          </w:p>
        </w:tc>
        <w:tc>
          <w:tcPr>
            <w:tcW w:w="9633" w:type="dxa"/>
          </w:tcPr>
          <w:p w:rsidR="00202312" w:rsidRPr="00202312" w:rsidRDefault="00202312" w:rsidP="00202312">
            <w:pPr>
              <w:pStyle w:val="a4"/>
              <w:numPr>
                <w:ilvl w:val="0"/>
                <w:numId w:val="1"/>
              </w:numPr>
              <w:ind w:left="34" w:firstLine="0"/>
              <w:jc w:val="both"/>
              <w:rPr>
                <w:rFonts w:ascii="Times New Roman" w:hAnsi="Times New Roman" w:cs="Times New Roman"/>
                <w:sz w:val="24"/>
              </w:rPr>
            </w:pPr>
            <w:r w:rsidRPr="00202312">
              <w:rPr>
                <w:rFonts w:ascii="Times New Roman" w:hAnsi="Times New Roman" w:cs="Times New Roman"/>
                <w:sz w:val="24"/>
              </w:rPr>
              <w:t>Уточнена компетенция органов различных уровней власти при осуществлении контроля и надзора за обеспечением сохранности автомобильных дорог</w:t>
            </w:r>
          </w:p>
          <w:p w:rsidR="00202312" w:rsidRDefault="00202312" w:rsidP="00202312">
            <w:pPr>
              <w:pStyle w:val="a4"/>
              <w:numPr>
                <w:ilvl w:val="0"/>
                <w:numId w:val="1"/>
              </w:numPr>
              <w:ind w:left="34" w:firstLine="0"/>
              <w:jc w:val="both"/>
              <w:rPr>
                <w:rFonts w:ascii="Times New Roman" w:hAnsi="Times New Roman" w:cs="Times New Roman"/>
                <w:sz w:val="24"/>
              </w:rPr>
            </w:pPr>
            <w:r w:rsidRPr="00202312">
              <w:rPr>
                <w:rFonts w:ascii="Times New Roman" w:hAnsi="Times New Roman" w:cs="Times New Roman"/>
                <w:sz w:val="24"/>
              </w:rPr>
              <w:t xml:space="preserve">К полномочиям органов государственной власти РФ отнесено установление порядка осуществления федерального государственного надзора за обеспечением сохранности автомобильных дорог федерального значения. </w:t>
            </w:r>
          </w:p>
          <w:p w:rsidR="00202312" w:rsidRDefault="00202312" w:rsidP="00202312">
            <w:pPr>
              <w:pStyle w:val="a4"/>
              <w:numPr>
                <w:ilvl w:val="0"/>
                <w:numId w:val="1"/>
              </w:numPr>
              <w:ind w:left="34" w:firstLine="0"/>
              <w:jc w:val="both"/>
              <w:rPr>
                <w:rFonts w:ascii="Times New Roman" w:hAnsi="Times New Roman" w:cs="Times New Roman"/>
                <w:sz w:val="24"/>
              </w:rPr>
            </w:pPr>
            <w:r w:rsidRPr="00202312">
              <w:rPr>
                <w:rFonts w:ascii="Times New Roman" w:hAnsi="Times New Roman" w:cs="Times New Roman"/>
                <w:sz w:val="24"/>
              </w:rPr>
              <w:t xml:space="preserve">К полномочиям органов государственной власти субъектов РФ отнесено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w:t>
            </w:r>
          </w:p>
          <w:p w:rsidR="00893EAA" w:rsidRDefault="00202312" w:rsidP="00202312">
            <w:pPr>
              <w:pStyle w:val="a4"/>
              <w:numPr>
                <w:ilvl w:val="0"/>
                <w:numId w:val="1"/>
              </w:numPr>
              <w:ind w:left="34" w:firstLine="0"/>
              <w:jc w:val="both"/>
              <w:rPr>
                <w:rFonts w:ascii="Times New Roman" w:hAnsi="Times New Roman" w:cs="Times New Roman"/>
                <w:sz w:val="24"/>
              </w:rPr>
            </w:pPr>
            <w:r w:rsidRPr="00202312">
              <w:rPr>
                <w:rFonts w:ascii="Times New Roman" w:hAnsi="Times New Roman" w:cs="Times New Roman"/>
                <w:sz w:val="24"/>
              </w:rPr>
              <w:t>К полномочиям о</w:t>
            </w:r>
            <w:r>
              <w:rPr>
                <w:rFonts w:ascii="Times New Roman" w:hAnsi="Times New Roman" w:cs="Times New Roman"/>
                <w:sz w:val="24"/>
              </w:rPr>
              <w:t xml:space="preserve">рганов местного самоуправления </w:t>
            </w:r>
            <w:r w:rsidRPr="00202312">
              <w:rPr>
                <w:rFonts w:ascii="Times New Roman" w:hAnsi="Times New Roman" w:cs="Times New Roman"/>
                <w:sz w:val="24"/>
              </w:rPr>
              <w:t>отнесено установление порядка осуществления муниципального контроля за обеспечением сохранности автомобильных дорог местного значения.</w:t>
            </w:r>
          </w:p>
        </w:tc>
      </w:tr>
      <w:tr w:rsidR="0019493E" w:rsidTr="00B0772C">
        <w:tc>
          <w:tcPr>
            <w:tcW w:w="851" w:type="dxa"/>
            <w:gridSpan w:val="2"/>
          </w:tcPr>
          <w:p w:rsidR="0019493E" w:rsidRPr="00E97642" w:rsidRDefault="0019493E" w:rsidP="00E97642">
            <w:pPr>
              <w:pStyle w:val="a4"/>
              <w:numPr>
                <w:ilvl w:val="0"/>
                <w:numId w:val="2"/>
              </w:numPr>
              <w:jc w:val="center"/>
              <w:rPr>
                <w:rFonts w:ascii="Times New Roman" w:hAnsi="Times New Roman" w:cs="Times New Roman"/>
                <w:sz w:val="24"/>
              </w:rPr>
            </w:pPr>
          </w:p>
        </w:tc>
        <w:tc>
          <w:tcPr>
            <w:tcW w:w="4684" w:type="dxa"/>
            <w:gridSpan w:val="2"/>
          </w:tcPr>
          <w:p w:rsidR="0019493E" w:rsidRDefault="0019493E" w:rsidP="00473CE8">
            <w:pPr>
              <w:pStyle w:val="ConsPlusNormal"/>
              <w:jc w:val="center"/>
            </w:pPr>
            <w:r>
              <w:rPr>
                <w:rFonts w:ascii="Times New Roman" w:hAnsi="Times New Roman" w:cs="Times New Roman"/>
                <w:sz w:val="24"/>
                <w:szCs w:val="24"/>
              </w:rPr>
              <w:t>Федеральный закон от 02.03.</w:t>
            </w:r>
            <w:r w:rsidRPr="00202312">
              <w:rPr>
                <w:rFonts w:ascii="Times New Roman" w:hAnsi="Times New Roman" w:cs="Times New Roman"/>
                <w:sz w:val="24"/>
                <w:szCs w:val="24"/>
              </w:rPr>
              <w:t>2016 №</w:t>
            </w:r>
            <w:r>
              <w:rPr>
                <w:rFonts w:ascii="Times New Roman" w:hAnsi="Times New Roman" w:cs="Times New Roman"/>
                <w:sz w:val="24"/>
                <w:szCs w:val="24"/>
              </w:rPr>
              <w:t>49</w:t>
            </w:r>
            <w:r w:rsidRPr="00202312">
              <w:rPr>
                <w:rFonts w:ascii="Times New Roman" w:hAnsi="Times New Roman" w:cs="Times New Roman"/>
                <w:sz w:val="24"/>
                <w:szCs w:val="24"/>
              </w:rPr>
              <w:t>-ФЗ</w:t>
            </w:r>
          </w:p>
          <w:p w:rsidR="0019493E" w:rsidRDefault="0019493E" w:rsidP="00473CE8">
            <w:pPr>
              <w:pStyle w:val="ConsPlusNormal"/>
              <w:jc w:val="center"/>
              <w:rPr>
                <w:rFonts w:ascii="Times New Roman" w:hAnsi="Times New Roman" w:cs="Times New Roman"/>
                <w:sz w:val="24"/>
                <w:szCs w:val="24"/>
              </w:rPr>
            </w:pPr>
            <w:r w:rsidRPr="00202312">
              <w:rPr>
                <w:rFonts w:ascii="Times New Roman" w:hAnsi="Times New Roman" w:cs="Times New Roman"/>
                <w:b/>
                <w:sz w:val="24"/>
                <w:szCs w:val="24"/>
              </w:rPr>
              <w:t xml:space="preserve">О внесении изменений в </w:t>
            </w:r>
            <w:r w:rsidR="00473CE8">
              <w:rPr>
                <w:rFonts w:ascii="Times New Roman" w:hAnsi="Times New Roman" w:cs="Times New Roman"/>
                <w:b/>
                <w:sz w:val="24"/>
                <w:szCs w:val="24"/>
              </w:rPr>
              <w:t xml:space="preserve">отдельные законодательные акты в целях совершенствования законодательства, регулирующего туристскую деятельность </w:t>
            </w:r>
          </w:p>
        </w:tc>
        <w:tc>
          <w:tcPr>
            <w:tcW w:w="9633" w:type="dxa"/>
          </w:tcPr>
          <w:p w:rsidR="00AE6F03" w:rsidRPr="00AE6F03" w:rsidRDefault="00AE6F03" w:rsidP="00AE6F03">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Введена новая статья 3.3 в Федеральный закон от </w:t>
            </w:r>
            <w:r w:rsidRPr="00AE6F03">
              <w:rPr>
                <w:rFonts w:ascii="Times New Roman" w:hAnsi="Times New Roman" w:cs="Times New Roman"/>
                <w:sz w:val="24"/>
              </w:rPr>
              <w:t>24 ноября 1996 года N 132-ФЗ "Об основах туристской деятельности в Российской Федерации"</w:t>
            </w:r>
            <w:r w:rsidR="00704877">
              <w:rPr>
                <w:rFonts w:ascii="Times New Roman" w:hAnsi="Times New Roman" w:cs="Times New Roman"/>
                <w:sz w:val="24"/>
              </w:rPr>
              <w:t>:</w:t>
            </w:r>
          </w:p>
          <w:p w:rsidR="00AE6F03" w:rsidRPr="00AE6F03" w:rsidRDefault="00AE6F03" w:rsidP="00AE6F03">
            <w:pPr>
              <w:pStyle w:val="a4"/>
              <w:ind w:left="34"/>
              <w:jc w:val="both"/>
              <w:rPr>
                <w:rFonts w:ascii="Times New Roman" w:hAnsi="Times New Roman" w:cs="Times New Roman"/>
                <w:sz w:val="24"/>
              </w:rPr>
            </w:pPr>
            <w:r w:rsidRPr="00AE6F03">
              <w:rPr>
                <w:rFonts w:ascii="Times New Roman" w:hAnsi="Times New Roman" w:cs="Times New Roman"/>
                <w:sz w:val="24"/>
              </w:rPr>
              <w:t>К правам органов местного самоуправления по созданию благоприятных условий для развития туризма относятся:</w:t>
            </w:r>
          </w:p>
          <w:p w:rsidR="00AE6F03" w:rsidRPr="00AE6F03" w:rsidRDefault="00AE6F03" w:rsidP="00AE6F03">
            <w:pPr>
              <w:pStyle w:val="a4"/>
              <w:ind w:left="34"/>
              <w:jc w:val="both"/>
              <w:rPr>
                <w:rFonts w:ascii="Times New Roman" w:hAnsi="Times New Roman" w:cs="Times New Roman"/>
                <w:sz w:val="24"/>
              </w:rPr>
            </w:pPr>
            <w:r>
              <w:rPr>
                <w:rFonts w:ascii="Times New Roman" w:hAnsi="Times New Roman" w:cs="Times New Roman"/>
                <w:sz w:val="24"/>
              </w:rPr>
              <w:t xml:space="preserve">- </w:t>
            </w:r>
            <w:r w:rsidRPr="00AE6F03">
              <w:rPr>
                <w:rFonts w:ascii="Times New Roman" w:hAnsi="Times New Roman" w:cs="Times New Roman"/>
                <w:sz w:val="24"/>
              </w:rPr>
              <w:t>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AE6F03" w:rsidRPr="00AE6F03" w:rsidRDefault="00AE6F03" w:rsidP="00AE6F03">
            <w:pPr>
              <w:pStyle w:val="a4"/>
              <w:ind w:left="34"/>
              <w:jc w:val="both"/>
              <w:rPr>
                <w:rFonts w:ascii="Times New Roman" w:hAnsi="Times New Roman" w:cs="Times New Roman"/>
                <w:sz w:val="24"/>
              </w:rPr>
            </w:pPr>
            <w:r>
              <w:rPr>
                <w:rFonts w:ascii="Times New Roman" w:hAnsi="Times New Roman" w:cs="Times New Roman"/>
                <w:sz w:val="24"/>
              </w:rPr>
              <w:t xml:space="preserve">- </w:t>
            </w:r>
            <w:r w:rsidRPr="00AE6F03">
              <w:rPr>
                <w:rFonts w:ascii="Times New Roman" w:hAnsi="Times New Roman" w:cs="Times New Roman"/>
                <w:sz w:val="24"/>
              </w:rPr>
              <w:t xml:space="preserve">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w:t>
            </w:r>
            <w:r w:rsidRPr="00AE6F03">
              <w:rPr>
                <w:rFonts w:ascii="Times New Roman" w:hAnsi="Times New Roman" w:cs="Times New Roman"/>
                <w:sz w:val="24"/>
              </w:rPr>
              <w:lastRenderedPageBreak/>
              <w:t>образований, и средствам связи, а также получения медицинской, правовой и иных видов неотложной помощи;</w:t>
            </w:r>
          </w:p>
          <w:p w:rsidR="00AE6F03" w:rsidRPr="00AE6F03" w:rsidRDefault="00AE6F03" w:rsidP="00AE6F03">
            <w:pPr>
              <w:pStyle w:val="a4"/>
              <w:ind w:left="34"/>
              <w:jc w:val="both"/>
              <w:rPr>
                <w:rFonts w:ascii="Times New Roman" w:hAnsi="Times New Roman" w:cs="Times New Roman"/>
                <w:sz w:val="24"/>
              </w:rPr>
            </w:pPr>
            <w:r>
              <w:rPr>
                <w:rFonts w:ascii="Times New Roman" w:hAnsi="Times New Roman" w:cs="Times New Roman"/>
                <w:sz w:val="24"/>
              </w:rPr>
              <w:t xml:space="preserve">- </w:t>
            </w:r>
            <w:r w:rsidRPr="00AE6F03">
              <w:rPr>
                <w:rFonts w:ascii="Times New Roman" w:hAnsi="Times New Roman" w:cs="Times New Roman"/>
                <w:sz w:val="24"/>
              </w:rPr>
              <w:t>организация и проведение мероприятий в сфере туризма на муниципальном уровне;</w:t>
            </w:r>
          </w:p>
          <w:p w:rsidR="00AE6F03" w:rsidRPr="00AE6F03" w:rsidRDefault="00AE6F03" w:rsidP="00AE6F03">
            <w:pPr>
              <w:pStyle w:val="a4"/>
              <w:ind w:left="34"/>
              <w:jc w:val="both"/>
              <w:rPr>
                <w:rFonts w:ascii="Times New Roman" w:hAnsi="Times New Roman" w:cs="Times New Roman"/>
                <w:sz w:val="24"/>
              </w:rPr>
            </w:pPr>
            <w:r>
              <w:rPr>
                <w:rFonts w:ascii="Times New Roman" w:hAnsi="Times New Roman" w:cs="Times New Roman"/>
                <w:sz w:val="24"/>
              </w:rPr>
              <w:t xml:space="preserve">- </w:t>
            </w:r>
            <w:r w:rsidRPr="00AE6F03">
              <w:rPr>
                <w:rFonts w:ascii="Times New Roman" w:hAnsi="Times New Roman" w:cs="Times New Roman"/>
                <w:sz w:val="24"/>
              </w:rP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AE6F03" w:rsidRPr="0023208C" w:rsidRDefault="00AE6F03" w:rsidP="00A142C2">
            <w:pPr>
              <w:pStyle w:val="a4"/>
              <w:ind w:left="34"/>
              <w:jc w:val="both"/>
              <w:rPr>
                <w:rFonts w:ascii="Times New Roman" w:hAnsi="Times New Roman" w:cs="Times New Roman"/>
                <w:sz w:val="24"/>
              </w:rPr>
            </w:pPr>
            <w:r>
              <w:rPr>
                <w:rFonts w:ascii="Times New Roman" w:hAnsi="Times New Roman" w:cs="Times New Roman"/>
                <w:sz w:val="24"/>
              </w:rPr>
              <w:t xml:space="preserve">- </w:t>
            </w:r>
            <w:r w:rsidRPr="00AE6F03">
              <w:rPr>
                <w:rFonts w:ascii="Times New Roman" w:hAnsi="Times New Roman" w:cs="Times New Roman"/>
                <w:sz w:val="24"/>
              </w:rPr>
              <w:t>содействие в создании и функционировании туристских информационных центров на территориях муниципальных образований.</w:t>
            </w:r>
          </w:p>
        </w:tc>
      </w:tr>
      <w:tr w:rsidR="00704877" w:rsidTr="00B0772C">
        <w:tc>
          <w:tcPr>
            <w:tcW w:w="851" w:type="dxa"/>
            <w:gridSpan w:val="2"/>
          </w:tcPr>
          <w:p w:rsidR="00704877" w:rsidRPr="00E97642" w:rsidRDefault="00704877" w:rsidP="00E97642">
            <w:pPr>
              <w:pStyle w:val="a4"/>
              <w:numPr>
                <w:ilvl w:val="0"/>
                <w:numId w:val="2"/>
              </w:numPr>
              <w:jc w:val="center"/>
              <w:rPr>
                <w:rFonts w:ascii="Times New Roman" w:hAnsi="Times New Roman" w:cs="Times New Roman"/>
                <w:sz w:val="24"/>
              </w:rPr>
            </w:pPr>
          </w:p>
        </w:tc>
        <w:tc>
          <w:tcPr>
            <w:tcW w:w="4684" w:type="dxa"/>
            <w:gridSpan w:val="2"/>
          </w:tcPr>
          <w:p w:rsidR="00704877" w:rsidRDefault="00704877" w:rsidP="00704877">
            <w:pPr>
              <w:pStyle w:val="ConsPlusNormal"/>
              <w:jc w:val="center"/>
            </w:pPr>
            <w:r>
              <w:rPr>
                <w:rFonts w:ascii="Times New Roman" w:hAnsi="Times New Roman" w:cs="Times New Roman"/>
                <w:sz w:val="24"/>
                <w:szCs w:val="24"/>
              </w:rPr>
              <w:t>Федеральный закон от 02.03.</w:t>
            </w:r>
            <w:r w:rsidRPr="00202312">
              <w:rPr>
                <w:rFonts w:ascii="Times New Roman" w:hAnsi="Times New Roman" w:cs="Times New Roman"/>
                <w:sz w:val="24"/>
                <w:szCs w:val="24"/>
              </w:rPr>
              <w:t>2016 №</w:t>
            </w:r>
            <w:r>
              <w:rPr>
                <w:rFonts w:ascii="Times New Roman" w:hAnsi="Times New Roman" w:cs="Times New Roman"/>
                <w:sz w:val="24"/>
                <w:szCs w:val="24"/>
              </w:rPr>
              <w:t>4</w:t>
            </w:r>
            <w:r w:rsidR="004E65EF">
              <w:rPr>
                <w:rFonts w:ascii="Times New Roman" w:hAnsi="Times New Roman" w:cs="Times New Roman"/>
                <w:sz w:val="24"/>
                <w:szCs w:val="24"/>
              </w:rPr>
              <w:t>3</w:t>
            </w:r>
            <w:r w:rsidRPr="00202312">
              <w:rPr>
                <w:rFonts w:ascii="Times New Roman" w:hAnsi="Times New Roman" w:cs="Times New Roman"/>
                <w:sz w:val="24"/>
                <w:szCs w:val="24"/>
              </w:rPr>
              <w:t>-ФЗ</w:t>
            </w:r>
          </w:p>
          <w:p w:rsidR="00704877" w:rsidRDefault="00704877" w:rsidP="004E65EF">
            <w:pPr>
              <w:pStyle w:val="ConsPlusNormal"/>
              <w:jc w:val="center"/>
              <w:rPr>
                <w:rFonts w:ascii="Times New Roman" w:hAnsi="Times New Roman" w:cs="Times New Roman"/>
                <w:sz w:val="24"/>
                <w:szCs w:val="24"/>
              </w:rPr>
            </w:pPr>
            <w:r w:rsidRPr="00202312">
              <w:rPr>
                <w:rFonts w:ascii="Times New Roman" w:hAnsi="Times New Roman" w:cs="Times New Roman"/>
                <w:b/>
                <w:sz w:val="24"/>
                <w:szCs w:val="24"/>
              </w:rPr>
              <w:t xml:space="preserve">О внесении изменений в </w:t>
            </w:r>
            <w:r w:rsidR="004E65EF">
              <w:rPr>
                <w:rFonts w:ascii="Times New Roman" w:hAnsi="Times New Roman" w:cs="Times New Roman"/>
                <w:b/>
                <w:sz w:val="24"/>
                <w:szCs w:val="24"/>
              </w:rPr>
              <w:t>Федеральный закон «Об архивном деле в Российской Федерации»</w:t>
            </w:r>
          </w:p>
        </w:tc>
        <w:tc>
          <w:tcPr>
            <w:tcW w:w="9633" w:type="dxa"/>
          </w:tcPr>
          <w:p w:rsidR="00704877" w:rsidRPr="0023208C" w:rsidRDefault="004E65EF" w:rsidP="00A142C2">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Введены с</w:t>
            </w:r>
            <w:r w:rsidRPr="004E65EF">
              <w:rPr>
                <w:rFonts w:ascii="Times New Roman" w:hAnsi="Times New Roman" w:cs="Times New Roman"/>
                <w:sz w:val="24"/>
              </w:rPr>
              <w:t>роки временного хранения документов по личному составу</w:t>
            </w:r>
            <w:r>
              <w:rPr>
                <w:rFonts w:ascii="Times New Roman" w:hAnsi="Times New Roman" w:cs="Times New Roman"/>
                <w:sz w:val="24"/>
              </w:rPr>
              <w:t xml:space="preserve">, в частности </w:t>
            </w:r>
            <w:r w:rsidRPr="00A142C2">
              <w:rPr>
                <w:rFonts w:ascii="Times New Roman" w:hAnsi="Times New Roman" w:cs="Times New Roman"/>
                <w:sz w:val="24"/>
              </w:rPr>
              <w:t>в государственных и муниципальных архивах, в которые поступают документы по личному составу ликвидированных государственных органов, органов местного самоуправления, государственных, муниципальных и негосударственных организаций, - с даты поступления и до истечения 75 лет со дня создания с проведением экспертизы ценности документов после истечения указанного срока хранения.</w:t>
            </w:r>
          </w:p>
        </w:tc>
      </w:tr>
      <w:tr w:rsidR="00E97642" w:rsidTr="00B0772C">
        <w:tc>
          <w:tcPr>
            <w:tcW w:w="851" w:type="dxa"/>
            <w:gridSpan w:val="2"/>
          </w:tcPr>
          <w:p w:rsidR="00E97642" w:rsidRPr="00E97642" w:rsidRDefault="00E97642" w:rsidP="00E97642">
            <w:pPr>
              <w:pStyle w:val="a4"/>
              <w:numPr>
                <w:ilvl w:val="0"/>
                <w:numId w:val="2"/>
              </w:numPr>
              <w:jc w:val="center"/>
              <w:rPr>
                <w:rFonts w:ascii="Times New Roman" w:hAnsi="Times New Roman" w:cs="Times New Roman"/>
                <w:sz w:val="24"/>
              </w:rPr>
            </w:pPr>
          </w:p>
        </w:tc>
        <w:tc>
          <w:tcPr>
            <w:tcW w:w="4684" w:type="dxa"/>
            <w:gridSpan w:val="2"/>
          </w:tcPr>
          <w:p w:rsidR="00E97642" w:rsidRDefault="0023208C" w:rsidP="0023208C">
            <w:pPr>
              <w:pStyle w:val="ConsPlusNormal"/>
              <w:jc w:val="center"/>
              <w:rPr>
                <w:rFonts w:ascii="Times New Roman" w:hAnsi="Times New Roman" w:cs="Times New Roman"/>
                <w:sz w:val="24"/>
                <w:szCs w:val="24"/>
              </w:rPr>
            </w:pPr>
            <w:r>
              <w:rPr>
                <w:rFonts w:ascii="Times New Roman" w:hAnsi="Times New Roman" w:cs="Times New Roman"/>
                <w:sz w:val="24"/>
                <w:szCs w:val="24"/>
              </w:rPr>
              <w:t>Федеральный закон от 09.03.2016 № 67-ФЗ</w:t>
            </w:r>
          </w:p>
          <w:p w:rsidR="0023208C" w:rsidRPr="00202312" w:rsidRDefault="0023208C" w:rsidP="0023208C">
            <w:pPr>
              <w:pStyle w:val="ConsPlusNormal"/>
              <w:jc w:val="center"/>
              <w:rPr>
                <w:rFonts w:ascii="Times New Roman" w:hAnsi="Times New Roman" w:cs="Times New Roman"/>
                <w:b/>
                <w:sz w:val="24"/>
                <w:szCs w:val="24"/>
              </w:rPr>
            </w:pPr>
            <w:r w:rsidRPr="00202312">
              <w:rPr>
                <w:rFonts w:ascii="Times New Roman" w:hAnsi="Times New Roman" w:cs="Times New Roman"/>
                <w:b/>
                <w:sz w:val="24"/>
                <w:szCs w:val="24"/>
              </w:rPr>
              <w:t>О внесении изменений в отдельные законодательные акты Российской Федерации</w:t>
            </w:r>
            <w:r>
              <w:rPr>
                <w:rFonts w:ascii="Times New Roman" w:hAnsi="Times New Roman" w:cs="Times New Roman"/>
                <w:b/>
                <w:sz w:val="24"/>
                <w:szCs w:val="24"/>
              </w:rPr>
              <w:t xml:space="preserve"> в связи с увековечением памяти жертв политических репрессий</w:t>
            </w:r>
          </w:p>
          <w:p w:rsidR="0023208C" w:rsidRPr="00685D45" w:rsidRDefault="0023208C" w:rsidP="0023208C">
            <w:pPr>
              <w:spacing w:line="360" w:lineRule="auto"/>
              <w:jc w:val="center"/>
              <w:rPr>
                <w:rFonts w:ascii="Times New Roman" w:hAnsi="Times New Roman" w:cs="Times New Roman"/>
                <w:sz w:val="24"/>
                <w:szCs w:val="24"/>
              </w:rPr>
            </w:pPr>
          </w:p>
        </w:tc>
        <w:tc>
          <w:tcPr>
            <w:tcW w:w="9633" w:type="dxa"/>
          </w:tcPr>
          <w:p w:rsidR="0023208C" w:rsidRPr="0023208C" w:rsidRDefault="0023208C" w:rsidP="0023208C">
            <w:pPr>
              <w:pStyle w:val="a4"/>
              <w:numPr>
                <w:ilvl w:val="0"/>
                <w:numId w:val="1"/>
              </w:numPr>
              <w:ind w:left="34" w:firstLine="0"/>
              <w:jc w:val="both"/>
              <w:rPr>
                <w:rFonts w:ascii="Times New Roman" w:hAnsi="Times New Roman" w:cs="Times New Roman"/>
                <w:sz w:val="24"/>
              </w:rPr>
            </w:pPr>
            <w:r w:rsidRPr="0023208C">
              <w:rPr>
                <w:rFonts w:ascii="Times New Roman" w:hAnsi="Times New Roman" w:cs="Times New Roman"/>
                <w:sz w:val="24"/>
              </w:rPr>
              <w:t xml:space="preserve">Федеральные органы государственной власти, органы государственной власти субъектов </w:t>
            </w:r>
            <w:r>
              <w:rPr>
                <w:rFonts w:ascii="Times New Roman" w:hAnsi="Times New Roman" w:cs="Times New Roman"/>
                <w:sz w:val="24"/>
              </w:rPr>
              <w:t>РФ</w:t>
            </w:r>
            <w:r w:rsidRPr="0023208C">
              <w:rPr>
                <w:rFonts w:ascii="Times New Roman" w:hAnsi="Times New Roman" w:cs="Times New Roman"/>
                <w:sz w:val="24"/>
              </w:rPr>
              <w:t xml:space="preserve"> и органы местного самоуправления в рамках своей компетенции в соответствии с законодательством Российской Федерации вправе осуществлять меры по увековечению памяти жертв политических репрессий и поддерживать деятельность организаций и граждан, направленную на увековечение памяти жертв политических репрессий, в частности деятельность по выявлению и благоустройству мест захоронений жертв массовых репрессий, выявлению архивных документов по истории политических репрессий, созданию и пополнению музейных экспозиций.</w:t>
            </w:r>
          </w:p>
          <w:p w:rsidR="00E97642" w:rsidRDefault="0023208C" w:rsidP="0023208C">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Вводится новая обязанность органов местного самоуправления: </w:t>
            </w:r>
            <w:r w:rsidRPr="0023208C">
              <w:rPr>
                <w:rFonts w:ascii="Times New Roman" w:hAnsi="Times New Roman" w:cs="Times New Roman"/>
                <w:sz w:val="24"/>
              </w:rPr>
              <w:t xml:space="preserve">В случае </w:t>
            </w:r>
            <w:proofErr w:type="gramStart"/>
            <w:r w:rsidRPr="0023208C">
              <w:rPr>
                <w:rFonts w:ascii="Times New Roman" w:hAnsi="Times New Roman" w:cs="Times New Roman"/>
                <w:sz w:val="24"/>
              </w:rPr>
              <w:t>обнаружения места захоронения жертв массовых репрессий</w:t>
            </w:r>
            <w:proofErr w:type="gramEnd"/>
            <w:r w:rsidRPr="0023208C">
              <w:rPr>
                <w:rFonts w:ascii="Times New Roman" w:hAnsi="Times New Roman" w:cs="Times New Roman"/>
                <w:sz w:val="24"/>
              </w:rPr>
              <w:t xml:space="preserve"> орган местного самоуправления направляет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tc>
      </w:tr>
      <w:tr w:rsidR="00480F12" w:rsidTr="00B0772C">
        <w:tc>
          <w:tcPr>
            <w:tcW w:w="851" w:type="dxa"/>
            <w:gridSpan w:val="2"/>
          </w:tcPr>
          <w:p w:rsidR="00480F12" w:rsidRPr="00E97642" w:rsidRDefault="00480F12" w:rsidP="00E97642">
            <w:pPr>
              <w:pStyle w:val="a4"/>
              <w:numPr>
                <w:ilvl w:val="0"/>
                <w:numId w:val="2"/>
              </w:numPr>
              <w:jc w:val="center"/>
              <w:rPr>
                <w:rFonts w:ascii="Times New Roman" w:hAnsi="Times New Roman" w:cs="Times New Roman"/>
                <w:sz w:val="24"/>
              </w:rPr>
            </w:pPr>
          </w:p>
        </w:tc>
        <w:tc>
          <w:tcPr>
            <w:tcW w:w="4684" w:type="dxa"/>
            <w:gridSpan w:val="2"/>
          </w:tcPr>
          <w:p w:rsidR="00480F12" w:rsidRDefault="00480F12" w:rsidP="00480F12">
            <w:pPr>
              <w:pStyle w:val="ConsPlusNormal"/>
              <w:jc w:val="center"/>
              <w:rPr>
                <w:rFonts w:ascii="Times New Roman" w:hAnsi="Times New Roman" w:cs="Times New Roman"/>
                <w:sz w:val="24"/>
                <w:szCs w:val="24"/>
              </w:rPr>
            </w:pPr>
            <w:r>
              <w:rPr>
                <w:rFonts w:ascii="Times New Roman" w:hAnsi="Times New Roman" w:cs="Times New Roman"/>
                <w:sz w:val="24"/>
                <w:szCs w:val="24"/>
              </w:rPr>
              <w:t>Федеральный закон от 09.03.2016 № 61-ФЗ</w:t>
            </w:r>
          </w:p>
          <w:p w:rsidR="00480F12" w:rsidRPr="00685D45" w:rsidRDefault="00480F12" w:rsidP="0019493E">
            <w:pPr>
              <w:pStyle w:val="ConsPlusNormal"/>
              <w:jc w:val="center"/>
              <w:rPr>
                <w:rFonts w:ascii="Times New Roman" w:hAnsi="Times New Roman" w:cs="Times New Roman"/>
                <w:sz w:val="24"/>
                <w:szCs w:val="24"/>
              </w:rPr>
            </w:pPr>
            <w:r w:rsidRPr="00202312">
              <w:rPr>
                <w:rFonts w:ascii="Times New Roman" w:hAnsi="Times New Roman" w:cs="Times New Roman"/>
                <w:b/>
                <w:sz w:val="24"/>
                <w:szCs w:val="24"/>
              </w:rPr>
              <w:t xml:space="preserve">О внесении изменений в </w:t>
            </w:r>
            <w:r w:rsidR="0019493E">
              <w:rPr>
                <w:rFonts w:ascii="Times New Roman" w:hAnsi="Times New Roman" w:cs="Times New Roman"/>
                <w:b/>
                <w:sz w:val="24"/>
                <w:szCs w:val="24"/>
              </w:rPr>
              <w:t xml:space="preserve">статьи 2 и 7 Федерального закона «О собраниях, митингах, демонстрациях, шествиях и пикетированиях» </w:t>
            </w:r>
          </w:p>
        </w:tc>
        <w:tc>
          <w:tcPr>
            <w:tcW w:w="9633" w:type="dxa"/>
          </w:tcPr>
          <w:p w:rsidR="0019493E" w:rsidRDefault="0019493E" w:rsidP="0019493E">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С 20 марта 2016 года у</w:t>
            </w:r>
            <w:r w:rsidRPr="0019493E">
              <w:rPr>
                <w:rFonts w:ascii="Times New Roman" w:hAnsi="Times New Roman" w:cs="Times New Roman"/>
                <w:sz w:val="24"/>
              </w:rPr>
              <w:t xml:space="preserve">ведомление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w:t>
            </w:r>
            <w:r>
              <w:rPr>
                <w:rFonts w:ascii="Times New Roman" w:hAnsi="Times New Roman" w:cs="Times New Roman"/>
                <w:sz w:val="24"/>
              </w:rPr>
              <w:t>РФ</w:t>
            </w:r>
            <w:r w:rsidRPr="0019493E">
              <w:rPr>
                <w:rFonts w:ascii="Times New Roman" w:hAnsi="Times New Roman" w:cs="Times New Roman"/>
                <w:sz w:val="24"/>
              </w:rPr>
              <w:t xml:space="preserve"> или орган местного самоуправления в срок не ранее 15 и не позднее 10 дней до дня проведения публичного мероприятия. </w:t>
            </w:r>
          </w:p>
          <w:p w:rsidR="0019493E" w:rsidRDefault="0019493E" w:rsidP="0019493E">
            <w:pPr>
              <w:pStyle w:val="a4"/>
              <w:numPr>
                <w:ilvl w:val="0"/>
                <w:numId w:val="1"/>
              </w:numPr>
              <w:ind w:left="34" w:firstLine="0"/>
              <w:jc w:val="both"/>
              <w:rPr>
                <w:rFonts w:ascii="Times New Roman" w:hAnsi="Times New Roman" w:cs="Times New Roman"/>
                <w:sz w:val="24"/>
              </w:rPr>
            </w:pPr>
            <w:r w:rsidRPr="0019493E">
              <w:rPr>
                <w:rFonts w:ascii="Times New Roman" w:hAnsi="Times New Roman" w:cs="Times New Roman"/>
                <w:sz w:val="24"/>
              </w:rPr>
              <w:lastRenderedPageBreak/>
              <w:t xml:space="preserve">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w:t>
            </w:r>
          </w:p>
          <w:p w:rsidR="00480F12" w:rsidRDefault="0019493E" w:rsidP="0019493E">
            <w:pPr>
              <w:pStyle w:val="a4"/>
              <w:numPr>
                <w:ilvl w:val="0"/>
                <w:numId w:val="1"/>
              </w:numPr>
              <w:ind w:left="34" w:firstLine="0"/>
              <w:jc w:val="both"/>
              <w:rPr>
                <w:rFonts w:ascii="Times New Roman" w:hAnsi="Times New Roman" w:cs="Times New Roman"/>
                <w:sz w:val="24"/>
              </w:rPr>
            </w:pPr>
            <w:r w:rsidRPr="0019493E">
              <w:rPr>
                <w:rFonts w:ascii="Times New Roman" w:hAnsi="Times New Roman" w:cs="Times New Roman"/>
                <w:sz w:val="24"/>
              </w:rPr>
              <w:t>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tc>
      </w:tr>
      <w:tr w:rsidR="00685D45" w:rsidTr="00B0772C">
        <w:tc>
          <w:tcPr>
            <w:tcW w:w="851" w:type="dxa"/>
            <w:gridSpan w:val="2"/>
          </w:tcPr>
          <w:p w:rsidR="00685D45" w:rsidRPr="00E97642" w:rsidRDefault="00685D45" w:rsidP="00E97642">
            <w:pPr>
              <w:pStyle w:val="a4"/>
              <w:numPr>
                <w:ilvl w:val="0"/>
                <w:numId w:val="2"/>
              </w:numPr>
              <w:jc w:val="center"/>
              <w:rPr>
                <w:rFonts w:ascii="Times New Roman" w:hAnsi="Times New Roman" w:cs="Times New Roman"/>
                <w:sz w:val="24"/>
              </w:rPr>
            </w:pPr>
          </w:p>
        </w:tc>
        <w:tc>
          <w:tcPr>
            <w:tcW w:w="4684" w:type="dxa"/>
            <w:gridSpan w:val="2"/>
          </w:tcPr>
          <w:p w:rsidR="00685D45" w:rsidRPr="00685D45" w:rsidRDefault="00685D45" w:rsidP="00685D45">
            <w:pPr>
              <w:pStyle w:val="ConsPlusNormal"/>
              <w:jc w:val="center"/>
              <w:rPr>
                <w:rFonts w:ascii="Times New Roman" w:hAnsi="Times New Roman" w:cs="Times New Roman"/>
                <w:sz w:val="24"/>
                <w:szCs w:val="24"/>
              </w:rPr>
            </w:pPr>
            <w:r w:rsidRPr="00685D45">
              <w:rPr>
                <w:rFonts w:ascii="Times New Roman" w:hAnsi="Times New Roman" w:cs="Times New Roman"/>
                <w:sz w:val="24"/>
                <w:szCs w:val="24"/>
              </w:rPr>
              <w:t>Правительство Российской Федерации</w:t>
            </w:r>
          </w:p>
          <w:p w:rsidR="00685D45" w:rsidRPr="00685D45" w:rsidRDefault="00685D45" w:rsidP="00685D45">
            <w:pPr>
              <w:pStyle w:val="ConsPlusNormal"/>
              <w:jc w:val="center"/>
              <w:rPr>
                <w:rFonts w:ascii="Times New Roman" w:hAnsi="Times New Roman" w:cs="Times New Roman"/>
                <w:sz w:val="24"/>
                <w:szCs w:val="24"/>
              </w:rPr>
            </w:pPr>
            <w:r w:rsidRPr="00685D45">
              <w:rPr>
                <w:rFonts w:ascii="Times New Roman" w:hAnsi="Times New Roman" w:cs="Times New Roman"/>
                <w:sz w:val="24"/>
                <w:szCs w:val="24"/>
              </w:rPr>
              <w:t>Распоряжение</w:t>
            </w:r>
          </w:p>
          <w:p w:rsidR="00685D45" w:rsidRDefault="00685D45" w:rsidP="00685D45">
            <w:pPr>
              <w:pStyle w:val="ConsPlusNormal"/>
              <w:jc w:val="center"/>
              <w:rPr>
                <w:rFonts w:ascii="Times New Roman" w:hAnsi="Times New Roman" w:cs="Times New Roman"/>
                <w:sz w:val="24"/>
                <w:szCs w:val="24"/>
              </w:rPr>
            </w:pPr>
            <w:r w:rsidRPr="00685D45">
              <w:rPr>
                <w:rFonts w:ascii="Times New Roman" w:hAnsi="Times New Roman" w:cs="Times New Roman"/>
                <w:sz w:val="24"/>
                <w:szCs w:val="24"/>
              </w:rPr>
              <w:t>от 26 января 2016 г. N 80-р</w:t>
            </w:r>
          </w:p>
          <w:p w:rsidR="00685D45" w:rsidRPr="00685D45" w:rsidRDefault="00685D45" w:rsidP="00685D4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Стратегия </w:t>
            </w:r>
            <w:r w:rsidRPr="00685D45">
              <w:rPr>
                <w:rFonts w:ascii="Times New Roman" w:hAnsi="Times New Roman" w:cs="Times New Roman"/>
                <w:b/>
                <w:sz w:val="24"/>
                <w:szCs w:val="24"/>
              </w:rPr>
              <w:t>развития жилищно-коммунального хозяйства в Российской Федерации на период до 2020 года</w:t>
            </w:r>
          </w:p>
          <w:p w:rsidR="00685D45" w:rsidRPr="00087826" w:rsidRDefault="00685D45" w:rsidP="00685D45">
            <w:pPr>
              <w:pStyle w:val="ConsPlusNormal"/>
              <w:jc w:val="center"/>
              <w:rPr>
                <w:rFonts w:ascii="Times New Roman" w:hAnsi="Times New Roman" w:cs="Times New Roman"/>
                <w:sz w:val="24"/>
                <w:szCs w:val="24"/>
              </w:rPr>
            </w:pPr>
          </w:p>
        </w:tc>
        <w:tc>
          <w:tcPr>
            <w:tcW w:w="9633" w:type="dxa"/>
          </w:tcPr>
          <w:p w:rsidR="00685D45" w:rsidRPr="00685D45" w:rsidRDefault="00685D45" w:rsidP="00685D45">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Достижение целей стратегии </w:t>
            </w:r>
            <w:r w:rsidRPr="00685D45">
              <w:rPr>
                <w:rFonts w:ascii="Times New Roman" w:hAnsi="Times New Roman" w:cs="Times New Roman"/>
                <w:sz w:val="24"/>
              </w:rPr>
              <w:t>будет обеспечиваться решением следующих задач:</w:t>
            </w:r>
          </w:p>
          <w:p w:rsidR="00685D45" w:rsidRPr="00685D45" w:rsidRDefault="00685D45" w:rsidP="00685D45">
            <w:pPr>
              <w:pStyle w:val="a4"/>
              <w:ind w:left="34"/>
              <w:jc w:val="both"/>
              <w:rPr>
                <w:rFonts w:ascii="Times New Roman" w:hAnsi="Times New Roman" w:cs="Times New Roman"/>
                <w:sz w:val="24"/>
              </w:rPr>
            </w:pPr>
            <w:r>
              <w:rPr>
                <w:rFonts w:ascii="Times New Roman" w:hAnsi="Times New Roman" w:cs="Times New Roman"/>
                <w:sz w:val="24"/>
              </w:rPr>
              <w:t xml:space="preserve">- </w:t>
            </w:r>
            <w:r w:rsidRPr="00685D45">
              <w:rPr>
                <w:rFonts w:ascii="Times New Roman" w:hAnsi="Times New Roman" w:cs="Times New Roman"/>
                <w:sz w:val="24"/>
              </w:rP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685D45" w:rsidRPr="00685D45" w:rsidRDefault="00685D45" w:rsidP="00685D45">
            <w:pPr>
              <w:pStyle w:val="a4"/>
              <w:ind w:left="34"/>
              <w:jc w:val="both"/>
              <w:rPr>
                <w:rFonts w:ascii="Times New Roman" w:hAnsi="Times New Roman" w:cs="Times New Roman"/>
                <w:sz w:val="24"/>
              </w:rPr>
            </w:pPr>
            <w:r>
              <w:rPr>
                <w:rFonts w:ascii="Times New Roman" w:hAnsi="Times New Roman" w:cs="Times New Roman"/>
                <w:sz w:val="24"/>
              </w:rPr>
              <w:t xml:space="preserve">- </w:t>
            </w:r>
            <w:r w:rsidRPr="00685D45">
              <w:rPr>
                <w:rFonts w:ascii="Times New Roman" w:hAnsi="Times New Roman" w:cs="Times New Roman"/>
                <w:sz w:val="24"/>
              </w:rPr>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w:t>
            </w:r>
            <w:r>
              <w:rPr>
                <w:rFonts w:ascii="Times New Roman" w:hAnsi="Times New Roman" w:cs="Times New Roman"/>
                <w:sz w:val="24"/>
              </w:rPr>
              <w:t>оварищества собственников жилья.</w:t>
            </w:r>
          </w:p>
          <w:p w:rsidR="00685D45" w:rsidRPr="00087826" w:rsidRDefault="00685D45" w:rsidP="004C28E7">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Установлены первоочередные задачи </w:t>
            </w:r>
            <w:r w:rsidRPr="00685D45">
              <w:rPr>
                <w:rFonts w:ascii="Times New Roman" w:hAnsi="Times New Roman" w:cs="Times New Roman"/>
                <w:sz w:val="24"/>
              </w:rPr>
              <w:t>органов государственной власти субъектов Российской Федерации и органов местного самоуправления на 2015 - 2016 г</w:t>
            </w:r>
            <w:r w:rsidR="004C28E7">
              <w:rPr>
                <w:rFonts w:ascii="Times New Roman" w:hAnsi="Times New Roman" w:cs="Times New Roman"/>
                <w:sz w:val="24"/>
              </w:rPr>
              <w:t xml:space="preserve">. одной из которых определена задача </w:t>
            </w:r>
            <w:r w:rsidR="004C28E7" w:rsidRPr="004C28E7">
              <w:rPr>
                <w:rFonts w:ascii="Times New Roman" w:hAnsi="Times New Roman" w:cs="Times New Roman"/>
                <w:sz w:val="24"/>
              </w:rPr>
              <w:t>совершенствования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r w:rsidR="004C28E7">
              <w:rPr>
                <w:rFonts w:ascii="Times New Roman" w:hAnsi="Times New Roman" w:cs="Times New Roman"/>
                <w:sz w:val="24"/>
              </w:rPr>
              <w:t xml:space="preserve">, а также </w:t>
            </w:r>
            <w:r w:rsidR="004C28E7" w:rsidRPr="004C28E7">
              <w:rPr>
                <w:rFonts w:ascii="Times New Roman" w:hAnsi="Times New Roman" w:cs="Times New Roman"/>
                <w:sz w:val="24"/>
              </w:rP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r w:rsidR="004C28E7">
              <w:rPr>
                <w:rFonts w:ascii="Times New Roman" w:hAnsi="Times New Roman" w:cs="Times New Roman"/>
                <w:sz w:val="24"/>
              </w:rPr>
              <w:t>.</w:t>
            </w:r>
          </w:p>
        </w:tc>
      </w:tr>
      <w:tr w:rsidR="007942C2" w:rsidTr="00B0772C">
        <w:tc>
          <w:tcPr>
            <w:tcW w:w="851" w:type="dxa"/>
            <w:gridSpan w:val="2"/>
          </w:tcPr>
          <w:p w:rsidR="007942C2" w:rsidRPr="00E97642" w:rsidRDefault="007942C2" w:rsidP="00E97642">
            <w:pPr>
              <w:pStyle w:val="a4"/>
              <w:numPr>
                <w:ilvl w:val="0"/>
                <w:numId w:val="2"/>
              </w:numPr>
              <w:jc w:val="center"/>
              <w:rPr>
                <w:rFonts w:ascii="Times New Roman" w:hAnsi="Times New Roman" w:cs="Times New Roman"/>
                <w:sz w:val="24"/>
              </w:rPr>
            </w:pPr>
          </w:p>
        </w:tc>
        <w:tc>
          <w:tcPr>
            <w:tcW w:w="4684" w:type="dxa"/>
            <w:gridSpan w:val="2"/>
          </w:tcPr>
          <w:p w:rsidR="007942C2" w:rsidRPr="00685D45" w:rsidRDefault="007942C2" w:rsidP="007942C2">
            <w:pPr>
              <w:pStyle w:val="ConsPlusNormal"/>
              <w:jc w:val="center"/>
              <w:rPr>
                <w:rFonts w:ascii="Times New Roman" w:hAnsi="Times New Roman" w:cs="Times New Roman"/>
                <w:sz w:val="24"/>
                <w:szCs w:val="24"/>
              </w:rPr>
            </w:pPr>
            <w:r w:rsidRPr="00685D45">
              <w:rPr>
                <w:rFonts w:ascii="Times New Roman" w:hAnsi="Times New Roman" w:cs="Times New Roman"/>
                <w:sz w:val="24"/>
                <w:szCs w:val="24"/>
              </w:rPr>
              <w:t>Правительство Российской Федерации</w:t>
            </w:r>
          </w:p>
          <w:p w:rsidR="007942C2" w:rsidRPr="00685D45" w:rsidRDefault="007942C2" w:rsidP="007942C2">
            <w:pPr>
              <w:pStyle w:val="ConsPlusNormal"/>
              <w:jc w:val="center"/>
              <w:rPr>
                <w:rFonts w:ascii="Times New Roman" w:hAnsi="Times New Roman" w:cs="Times New Roman"/>
                <w:sz w:val="24"/>
                <w:szCs w:val="24"/>
              </w:rPr>
            </w:pPr>
            <w:r w:rsidRPr="00685D45">
              <w:rPr>
                <w:rFonts w:ascii="Times New Roman" w:hAnsi="Times New Roman" w:cs="Times New Roman"/>
                <w:sz w:val="24"/>
                <w:szCs w:val="24"/>
              </w:rPr>
              <w:t>Распоряжение</w:t>
            </w:r>
          </w:p>
          <w:p w:rsidR="007942C2" w:rsidRPr="007942C2" w:rsidRDefault="007942C2" w:rsidP="007942C2">
            <w:pPr>
              <w:pStyle w:val="ConsPlusNormal"/>
              <w:jc w:val="center"/>
              <w:rPr>
                <w:rFonts w:ascii="Times New Roman" w:hAnsi="Times New Roman" w:cs="Times New Roman"/>
                <w:sz w:val="24"/>
                <w:szCs w:val="24"/>
              </w:rPr>
            </w:pPr>
            <w:r w:rsidRPr="007942C2">
              <w:rPr>
                <w:rFonts w:ascii="Times New Roman" w:hAnsi="Times New Roman" w:cs="Times New Roman"/>
                <w:sz w:val="24"/>
                <w:szCs w:val="24"/>
              </w:rPr>
              <w:t>от 29 февраля 2016 г. N 326-р</w:t>
            </w:r>
          </w:p>
          <w:p w:rsidR="007942C2" w:rsidRPr="007942C2" w:rsidRDefault="007942C2" w:rsidP="007942C2">
            <w:pPr>
              <w:pStyle w:val="ConsPlusNormal"/>
              <w:jc w:val="center"/>
              <w:rPr>
                <w:rFonts w:ascii="Times New Roman" w:hAnsi="Times New Roman" w:cs="Times New Roman"/>
                <w:b/>
                <w:sz w:val="24"/>
                <w:szCs w:val="24"/>
              </w:rPr>
            </w:pPr>
            <w:r w:rsidRPr="007942C2">
              <w:rPr>
                <w:rFonts w:ascii="Times New Roman" w:hAnsi="Times New Roman" w:cs="Times New Roman"/>
                <w:b/>
                <w:sz w:val="24"/>
                <w:szCs w:val="24"/>
              </w:rPr>
              <w:t> Стратеги</w:t>
            </w:r>
            <w:r>
              <w:rPr>
                <w:rFonts w:ascii="Times New Roman" w:hAnsi="Times New Roman" w:cs="Times New Roman"/>
                <w:b/>
                <w:sz w:val="24"/>
                <w:szCs w:val="24"/>
              </w:rPr>
              <w:t xml:space="preserve">я </w:t>
            </w:r>
            <w:r w:rsidRPr="007942C2">
              <w:rPr>
                <w:rFonts w:ascii="Times New Roman" w:hAnsi="Times New Roman" w:cs="Times New Roman"/>
                <w:b/>
                <w:sz w:val="24"/>
                <w:szCs w:val="24"/>
              </w:rPr>
              <w:t>государственной культурной политики на период до 2030 года</w:t>
            </w:r>
          </w:p>
          <w:p w:rsidR="007942C2" w:rsidRPr="007942C2" w:rsidRDefault="007942C2" w:rsidP="007942C2">
            <w:pPr>
              <w:pStyle w:val="ConsPlusNormal"/>
              <w:jc w:val="center"/>
              <w:rPr>
                <w:rFonts w:ascii="Times New Roman" w:hAnsi="Times New Roman" w:cs="Times New Roman"/>
                <w:sz w:val="24"/>
                <w:szCs w:val="24"/>
              </w:rPr>
            </w:pPr>
          </w:p>
          <w:p w:rsidR="007942C2" w:rsidRPr="00AD4A2E" w:rsidRDefault="007942C2" w:rsidP="008875B6">
            <w:pPr>
              <w:pStyle w:val="ConsPlusTitle"/>
              <w:jc w:val="center"/>
              <w:rPr>
                <w:rFonts w:ascii="Times New Roman" w:hAnsi="Times New Roman" w:cs="Times New Roman"/>
                <w:b w:val="0"/>
                <w:bCs w:val="0"/>
                <w:sz w:val="24"/>
                <w:szCs w:val="24"/>
              </w:rPr>
            </w:pPr>
          </w:p>
        </w:tc>
        <w:tc>
          <w:tcPr>
            <w:tcW w:w="9633" w:type="dxa"/>
          </w:tcPr>
          <w:p w:rsidR="007942C2" w:rsidRPr="007942C2" w:rsidRDefault="007942C2" w:rsidP="007942C2">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lastRenderedPageBreak/>
              <w:t xml:space="preserve">Устанавливается, что </w:t>
            </w:r>
            <w:r w:rsidRPr="007942C2">
              <w:rPr>
                <w:rFonts w:ascii="Times New Roman" w:hAnsi="Times New Roman" w:cs="Times New Roman"/>
                <w:sz w:val="24"/>
              </w:rPr>
              <w:t xml:space="preserve">в сложном положении, требующем системного стратегического подхода, оказалась сельская культура, исторически выполнявшая роль хранительницы традиционной культуры и нематериального культурного наследия. Согласно статистике в сельской местности в 2014 году действовало около 72 тыс. учреждений культуры (80 процентов общего количества учреждений культуры Российской Федерации). При этом сеть сельских клубных учреждений по сравнению с </w:t>
            </w:r>
            <w:r w:rsidRPr="007942C2">
              <w:rPr>
                <w:rFonts w:ascii="Times New Roman" w:hAnsi="Times New Roman" w:cs="Times New Roman"/>
                <w:sz w:val="24"/>
              </w:rPr>
              <w:lastRenderedPageBreak/>
              <w:t>1990 годом сократилась на 23 процента (14,2 тыс. единиц), что объясняется:</w:t>
            </w:r>
            <w:r>
              <w:rPr>
                <w:rFonts w:ascii="Times New Roman" w:hAnsi="Times New Roman" w:cs="Times New Roman"/>
                <w:sz w:val="24"/>
              </w:rPr>
              <w:t xml:space="preserve"> </w:t>
            </w:r>
          </w:p>
          <w:p w:rsidR="007942C2" w:rsidRPr="007942C2" w:rsidRDefault="007942C2" w:rsidP="007942C2">
            <w:pPr>
              <w:pStyle w:val="a4"/>
              <w:ind w:left="34"/>
              <w:jc w:val="both"/>
              <w:rPr>
                <w:rFonts w:ascii="Times New Roman" w:hAnsi="Times New Roman" w:cs="Times New Roman"/>
                <w:sz w:val="24"/>
              </w:rPr>
            </w:pPr>
            <w:r>
              <w:rPr>
                <w:rFonts w:ascii="Times New Roman" w:hAnsi="Times New Roman" w:cs="Times New Roman"/>
                <w:sz w:val="24"/>
              </w:rPr>
              <w:t xml:space="preserve">- </w:t>
            </w:r>
            <w:r w:rsidRPr="007942C2">
              <w:rPr>
                <w:rFonts w:ascii="Times New Roman" w:hAnsi="Times New Roman" w:cs="Times New Roman"/>
                <w:sz w:val="24"/>
              </w:rPr>
              <w:t>укрупнением сельских населенных пунктов и объединением в рамках реформы местного самоуправления нескольких сел в сельские поселения на фоне снижения числа сельских населенных пунктов с численностью меньше 2 тыс. человек (с 25 тыс. в 1989 году до 23,4 тыс. в 2010 году)</w:t>
            </w:r>
            <w:r>
              <w:rPr>
                <w:rFonts w:ascii="Times New Roman" w:hAnsi="Times New Roman" w:cs="Times New Roman"/>
                <w:sz w:val="24"/>
              </w:rPr>
              <w:t>.</w:t>
            </w:r>
          </w:p>
          <w:p w:rsidR="007942C2" w:rsidRPr="007942C2" w:rsidRDefault="007942C2" w:rsidP="007942C2">
            <w:pPr>
              <w:pStyle w:val="ConsPlusNormal"/>
              <w:numPr>
                <w:ilvl w:val="0"/>
                <w:numId w:val="1"/>
              </w:numPr>
              <w:ind w:left="0" w:firstLine="34"/>
              <w:jc w:val="both"/>
              <w:rPr>
                <w:rFonts w:ascii="Times New Roman" w:eastAsiaTheme="minorHAnsi" w:hAnsi="Times New Roman" w:cs="Times New Roman"/>
                <w:sz w:val="24"/>
                <w:szCs w:val="22"/>
                <w:lang w:eastAsia="en-US"/>
              </w:rPr>
            </w:pPr>
            <w:r w:rsidRPr="007942C2">
              <w:rPr>
                <w:rFonts w:ascii="Times New Roman" w:eastAsiaTheme="minorHAnsi" w:hAnsi="Times New Roman" w:cs="Times New Roman"/>
                <w:sz w:val="24"/>
                <w:szCs w:val="22"/>
                <w:lang w:eastAsia="en-US"/>
              </w:rPr>
              <w:t>Достижение целей, задач и приоритетов Стратегии оценивается следующими целевыми показателями:</w:t>
            </w:r>
          </w:p>
          <w:p w:rsidR="007942C2" w:rsidRPr="007942C2" w:rsidRDefault="007942C2" w:rsidP="007942C2">
            <w:pPr>
              <w:pStyle w:val="ConsPlusNormal"/>
              <w:ind w:left="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7942C2">
              <w:rPr>
                <w:rFonts w:ascii="Times New Roman" w:eastAsiaTheme="minorHAnsi" w:hAnsi="Times New Roman" w:cs="Times New Roman"/>
                <w:sz w:val="24"/>
                <w:szCs w:val="22"/>
                <w:lang w:eastAsia="en-US"/>
              </w:rPr>
              <w:t>доля расходов на культуру в валовом внутреннем продукте (в соответствии со Стратегией национальной безопасности Российской Федерации);</w:t>
            </w:r>
          </w:p>
          <w:p w:rsidR="007942C2" w:rsidRPr="007942C2" w:rsidRDefault="007942C2" w:rsidP="007942C2">
            <w:pPr>
              <w:pStyle w:val="ConsPlusNormal"/>
              <w:ind w:left="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7942C2">
              <w:rPr>
                <w:rFonts w:ascii="Times New Roman" w:eastAsiaTheme="minorHAnsi" w:hAnsi="Times New Roman" w:cs="Times New Roman"/>
                <w:sz w:val="24"/>
                <w:szCs w:val="22"/>
                <w:lang w:eastAsia="en-US"/>
              </w:rPr>
              <w:t>объем средств на культуру из внебюджетных источников;</w:t>
            </w:r>
          </w:p>
          <w:p w:rsidR="007942C2" w:rsidRPr="007942C2" w:rsidRDefault="007942C2" w:rsidP="007942C2">
            <w:pPr>
              <w:pStyle w:val="ConsPlusNormal"/>
              <w:ind w:left="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7942C2">
              <w:rPr>
                <w:rFonts w:ascii="Times New Roman" w:eastAsiaTheme="minorHAnsi" w:hAnsi="Times New Roman" w:cs="Times New Roman"/>
                <w:sz w:val="24"/>
                <w:szCs w:val="22"/>
                <w:lang w:eastAsia="en-US"/>
              </w:rPr>
              <w:t>соотношение оплаты труда в сфере культуры к оплате труда в среднем по экономике;</w:t>
            </w:r>
          </w:p>
          <w:p w:rsidR="007942C2" w:rsidRPr="00B17957" w:rsidRDefault="007942C2" w:rsidP="007942C2">
            <w:pPr>
              <w:pStyle w:val="ConsPlusNormal"/>
              <w:ind w:left="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7942C2">
              <w:rPr>
                <w:rFonts w:ascii="Times New Roman" w:eastAsiaTheme="minorHAnsi" w:hAnsi="Times New Roman" w:cs="Times New Roman"/>
                <w:sz w:val="24"/>
                <w:szCs w:val="22"/>
                <w:lang w:eastAsia="en-US"/>
              </w:rPr>
              <w:t>уровень удовлетворенности граждан Российской Федерации качеством предоставления государственных и муниципальных услуг в сфере культуры</w:t>
            </w:r>
            <w:r>
              <w:rPr>
                <w:rFonts w:ascii="Times New Roman" w:eastAsiaTheme="minorHAnsi" w:hAnsi="Times New Roman" w:cs="Times New Roman"/>
                <w:sz w:val="24"/>
                <w:szCs w:val="22"/>
                <w:lang w:eastAsia="en-US"/>
              </w:rPr>
              <w:t>…</w:t>
            </w:r>
          </w:p>
        </w:tc>
      </w:tr>
      <w:tr w:rsidR="008875B6" w:rsidTr="00B0772C">
        <w:tc>
          <w:tcPr>
            <w:tcW w:w="851" w:type="dxa"/>
            <w:gridSpan w:val="2"/>
          </w:tcPr>
          <w:p w:rsidR="008875B6" w:rsidRPr="00E97642" w:rsidRDefault="008875B6" w:rsidP="00E97642">
            <w:pPr>
              <w:pStyle w:val="a4"/>
              <w:numPr>
                <w:ilvl w:val="0"/>
                <w:numId w:val="2"/>
              </w:numPr>
              <w:jc w:val="center"/>
              <w:rPr>
                <w:rFonts w:ascii="Times New Roman" w:hAnsi="Times New Roman" w:cs="Times New Roman"/>
                <w:sz w:val="24"/>
              </w:rPr>
            </w:pPr>
          </w:p>
        </w:tc>
        <w:tc>
          <w:tcPr>
            <w:tcW w:w="4684" w:type="dxa"/>
            <w:gridSpan w:val="2"/>
          </w:tcPr>
          <w:p w:rsidR="008875B6" w:rsidRPr="00AD4A2E" w:rsidRDefault="008875B6" w:rsidP="008875B6">
            <w:pPr>
              <w:pStyle w:val="ConsPlusTitle"/>
              <w:jc w:val="center"/>
              <w:rPr>
                <w:rFonts w:ascii="Times New Roman" w:hAnsi="Times New Roman" w:cs="Times New Roman"/>
                <w:b w:val="0"/>
                <w:bCs w:val="0"/>
                <w:sz w:val="24"/>
                <w:szCs w:val="24"/>
              </w:rPr>
            </w:pPr>
            <w:r w:rsidRPr="00AD4A2E">
              <w:rPr>
                <w:rFonts w:ascii="Times New Roman" w:hAnsi="Times New Roman" w:cs="Times New Roman"/>
                <w:b w:val="0"/>
                <w:bCs w:val="0"/>
                <w:sz w:val="24"/>
                <w:szCs w:val="24"/>
              </w:rPr>
              <w:t>Правительство Российской Федерации</w:t>
            </w:r>
          </w:p>
          <w:p w:rsidR="008875B6" w:rsidRPr="00AD4A2E" w:rsidRDefault="008875B6" w:rsidP="008875B6">
            <w:pPr>
              <w:pStyle w:val="ConsPlusTitle"/>
              <w:jc w:val="center"/>
              <w:rPr>
                <w:rFonts w:ascii="Times New Roman" w:hAnsi="Times New Roman" w:cs="Times New Roman"/>
                <w:b w:val="0"/>
                <w:bCs w:val="0"/>
                <w:sz w:val="24"/>
                <w:szCs w:val="24"/>
              </w:rPr>
            </w:pPr>
            <w:r w:rsidRPr="00AD4A2E">
              <w:rPr>
                <w:rFonts w:ascii="Times New Roman" w:hAnsi="Times New Roman" w:cs="Times New Roman"/>
                <w:b w:val="0"/>
                <w:bCs w:val="0"/>
                <w:sz w:val="24"/>
                <w:szCs w:val="24"/>
              </w:rPr>
              <w:t>Постановление</w:t>
            </w:r>
          </w:p>
          <w:p w:rsidR="008875B6" w:rsidRDefault="008875B6" w:rsidP="008875B6">
            <w:pPr>
              <w:pStyle w:val="ConsPlusTitle"/>
              <w:jc w:val="center"/>
              <w:rPr>
                <w:rFonts w:ascii="Times New Roman" w:hAnsi="Times New Roman" w:cs="Times New Roman"/>
                <w:b w:val="0"/>
                <w:bCs w:val="0"/>
                <w:sz w:val="24"/>
                <w:szCs w:val="24"/>
              </w:rPr>
            </w:pPr>
            <w:r w:rsidRPr="00AD4A2E">
              <w:rPr>
                <w:rFonts w:ascii="Times New Roman" w:hAnsi="Times New Roman" w:cs="Times New Roman"/>
                <w:b w:val="0"/>
                <w:bCs w:val="0"/>
                <w:sz w:val="24"/>
                <w:szCs w:val="24"/>
              </w:rPr>
              <w:t>от 5 февраля 2016 г. N 79</w:t>
            </w:r>
          </w:p>
          <w:p w:rsidR="008875B6" w:rsidRPr="00AD4A2E" w:rsidRDefault="008875B6" w:rsidP="008875B6">
            <w:pPr>
              <w:pStyle w:val="ConsPlusNormal"/>
              <w:jc w:val="center"/>
              <w:rPr>
                <w:rFonts w:ascii="Times New Roman" w:hAnsi="Times New Roman" w:cs="Times New Roman"/>
                <w:b/>
                <w:sz w:val="24"/>
                <w:szCs w:val="24"/>
              </w:rPr>
            </w:pPr>
            <w:r w:rsidRPr="00AD4A2E">
              <w:rPr>
                <w:rFonts w:ascii="Times New Roman" w:hAnsi="Times New Roman" w:cs="Times New Roman"/>
                <w:b/>
                <w:sz w:val="24"/>
                <w:szCs w:val="24"/>
              </w:rPr>
              <w:t>Об утверждении правил охраны поверхностных водных объектов</w:t>
            </w:r>
          </w:p>
          <w:p w:rsidR="008875B6" w:rsidRPr="004F570D" w:rsidRDefault="008875B6" w:rsidP="008875B6">
            <w:pPr>
              <w:pStyle w:val="ConsPlusTitle"/>
              <w:jc w:val="center"/>
              <w:rPr>
                <w:rFonts w:ascii="Times New Roman" w:hAnsi="Times New Roman" w:cs="Times New Roman"/>
                <w:b w:val="0"/>
                <w:bCs w:val="0"/>
                <w:sz w:val="24"/>
                <w:szCs w:val="24"/>
              </w:rPr>
            </w:pPr>
          </w:p>
        </w:tc>
        <w:tc>
          <w:tcPr>
            <w:tcW w:w="9633" w:type="dxa"/>
          </w:tcPr>
          <w:p w:rsidR="008875B6" w:rsidRPr="00B17957" w:rsidRDefault="008875B6" w:rsidP="008875B6">
            <w:pPr>
              <w:pStyle w:val="ConsPlusNormal"/>
              <w:numPr>
                <w:ilvl w:val="0"/>
                <w:numId w:val="1"/>
              </w:numPr>
              <w:ind w:left="0" w:firstLine="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Установлен порядок осуществления мероприятий по охране поверхностных водных объектов</w:t>
            </w:r>
            <w:r>
              <w:rPr>
                <w:rFonts w:ascii="Times New Roman" w:eastAsiaTheme="minorHAnsi" w:hAnsi="Times New Roman" w:cs="Times New Roman"/>
                <w:sz w:val="24"/>
                <w:szCs w:val="22"/>
                <w:lang w:eastAsia="en-US"/>
              </w:rPr>
              <w:t>.</w:t>
            </w:r>
          </w:p>
          <w:p w:rsidR="008875B6" w:rsidRPr="00B17957" w:rsidRDefault="008875B6" w:rsidP="008875B6">
            <w:pPr>
              <w:pStyle w:val="ConsPlusNormal"/>
              <w:numPr>
                <w:ilvl w:val="0"/>
                <w:numId w:val="1"/>
              </w:numPr>
              <w:ind w:left="0" w:firstLine="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Определены, в частности:</w:t>
            </w:r>
          </w:p>
          <w:p w:rsidR="008875B6" w:rsidRPr="00B17957" w:rsidRDefault="008875B6" w:rsidP="008875B6">
            <w:pPr>
              <w:pStyle w:val="ConsPlusNormal"/>
              <w:ind w:left="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 xml:space="preserve">- перечень лиц и органов, осуществляющих мероприятия по охране поверхностных водных объектов, в числе которых </w:t>
            </w:r>
            <w:proofErr w:type="spellStart"/>
            <w:r w:rsidRPr="00B17957">
              <w:rPr>
                <w:rFonts w:ascii="Times New Roman" w:eastAsiaTheme="minorHAnsi" w:hAnsi="Times New Roman" w:cs="Times New Roman"/>
                <w:sz w:val="24"/>
                <w:szCs w:val="22"/>
                <w:lang w:eastAsia="en-US"/>
              </w:rPr>
              <w:t>Росводресурсы</w:t>
            </w:r>
            <w:proofErr w:type="spellEnd"/>
            <w:r w:rsidRPr="00B17957">
              <w:rPr>
                <w:rFonts w:ascii="Times New Roman" w:eastAsiaTheme="minorHAnsi" w:hAnsi="Times New Roman" w:cs="Times New Roman"/>
                <w:sz w:val="24"/>
                <w:szCs w:val="22"/>
                <w:lang w:eastAsia="en-US"/>
              </w:rPr>
              <w:t>, органы исполнительной власти субъектов РФ, органы местного самоуправления, Минсельхоз России, собственники водных объектов и водопользователи;</w:t>
            </w:r>
          </w:p>
          <w:p w:rsidR="008875B6" w:rsidRPr="00B17957" w:rsidRDefault="008875B6" w:rsidP="008875B6">
            <w:pPr>
              <w:pStyle w:val="ConsPlusNormal"/>
              <w:ind w:left="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 перечень мероприятий по охране поверхностных водных объектов и порядок их реализации водопользователями и собственниками водных объектов - физическими и юридическими лицами;</w:t>
            </w:r>
          </w:p>
          <w:p w:rsidR="008875B6" w:rsidRPr="00B17957" w:rsidRDefault="008875B6" w:rsidP="008875B6">
            <w:pPr>
              <w:pStyle w:val="ConsPlusNormal"/>
              <w:ind w:left="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 лица, ответственные за планирование мероприятий по охране поверхностных водных объектов и порядок осуществления такого планирования;</w:t>
            </w:r>
          </w:p>
          <w:p w:rsidR="008875B6" w:rsidRPr="00B17957" w:rsidRDefault="008875B6" w:rsidP="008875B6">
            <w:pPr>
              <w:pStyle w:val="ConsPlusNormal"/>
              <w:ind w:left="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 лица, осуществляющие контроль за исполнением органами государственной власти субъектов РФ мероприятий по охране поверхностных водных объектов.</w:t>
            </w:r>
          </w:p>
          <w:p w:rsidR="008875B6" w:rsidRPr="00B17957" w:rsidRDefault="008875B6" w:rsidP="008875B6">
            <w:pPr>
              <w:pStyle w:val="ConsPlusNormal"/>
              <w:numPr>
                <w:ilvl w:val="0"/>
                <w:numId w:val="1"/>
              </w:numPr>
              <w:ind w:left="0" w:firstLine="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Мероприятия по охране поверхностных водных объектов осуществляются органами местного самоуправления - в отношении водных объектов, находящихся в собственности муниципальных образований</w:t>
            </w:r>
            <w:r>
              <w:rPr>
                <w:rFonts w:ascii="Times New Roman" w:eastAsiaTheme="minorHAnsi" w:hAnsi="Times New Roman" w:cs="Times New Roman"/>
                <w:sz w:val="24"/>
                <w:szCs w:val="22"/>
                <w:lang w:eastAsia="en-US"/>
              </w:rPr>
              <w:t>.</w:t>
            </w:r>
          </w:p>
        </w:tc>
      </w:tr>
      <w:tr w:rsidR="008A0317" w:rsidTr="00B0772C">
        <w:tc>
          <w:tcPr>
            <w:tcW w:w="851" w:type="dxa"/>
            <w:gridSpan w:val="2"/>
          </w:tcPr>
          <w:p w:rsidR="008A0317" w:rsidRPr="00E97642" w:rsidRDefault="008A0317" w:rsidP="00E97642">
            <w:pPr>
              <w:pStyle w:val="a4"/>
              <w:numPr>
                <w:ilvl w:val="0"/>
                <w:numId w:val="2"/>
              </w:numPr>
              <w:jc w:val="center"/>
              <w:rPr>
                <w:rFonts w:ascii="Times New Roman" w:hAnsi="Times New Roman" w:cs="Times New Roman"/>
                <w:sz w:val="24"/>
              </w:rPr>
            </w:pPr>
          </w:p>
        </w:tc>
        <w:tc>
          <w:tcPr>
            <w:tcW w:w="4684" w:type="dxa"/>
            <w:gridSpan w:val="2"/>
          </w:tcPr>
          <w:p w:rsidR="008A0317" w:rsidRPr="004F570D" w:rsidRDefault="008A0317" w:rsidP="008A0317">
            <w:pPr>
              <w:pStyle w:val="ConsPlusTitle"/>
              <w:jc w:val="center"/>
              <w:rPr>
                <w:rFonts w:ascii="Times New Roman" w:hAnsi="Times New Roman" w:cs="Times New Roman"/>
                <w:b w:val="0"/>
                <w:bCs w:val="0"/>
                <w:sz w:val="24"/>
                <w:szCs w:val="24"/>
              </w:rPr>
            </w:pPr>
            <w:r w:rsidRPr="004F570D">
              <w:rPr>
                <w:rFonts w:ascii="Times New Roman" w:hAnsi="Times New Roman" w:cs="Times New Roman"/>
                <w:b w:val="0"/>
                <w:bCs w:val="0"/>
                <w:sz w:val="24"/>
                <w:szCs w:val="24"/>
              </w:rPr>
              <w:t>Министерство юстиции Российской Федерации</w:t>
            </w:r>
          </w:p>
          <w:p w:rsidR="008A0317" w:rsidRDefault="008A0317" w:rsidP="008A0317">
            <w:pPr>
              <w:pStyle w:val="ConsPlusTitle"/>
              <w:jc w:val="center"/>
              <w:rPr>
                <w:rFonts w:ascii="Times New Roman" w:hAnsi="Times New Roman" w:cs="Times New Roman"/>
                <w:b w:val="0"/>
                <w:bCs w:val="0"/>
                <w:sz w:val="24"/>
                <w:szCs w:val="24"/>
              </w:rPr>
            </w:pPr>
            <w:r w:rsidRPr="004F570D">
              <w:rPr>
                <w:rFonts w:ascii="Times New Roman" w:hAnsi="Times New Roman" w:cs="Times New Roman"/>
                <w:b w:val="0"/>
                <w:bCs w:val="0"/>
                <w:sz w:val="24"/>
                <w:szCs w:val="24"/>
              </w:rPr>
              <w:t xml:space="preserve">Приказ </w:t>
            </w:r>
          </w:p>
          <w:p w:rsidR="008A0317" w:rsidRDefault="008A0317" w:rsidP="008A0317">
            <w:pPr>
              <w:pStyle w:val="ConsPlusTitle"/>
              <w:jc w:val="center"/>
              <w:rPr>
                <w:rFonts w:ascii="Times New Roman" w:hAnsi="Times New Roman" w:cs="Times New Roman"/>
                <w:b w:val="0"/>
                <w:bCs w:val="0"/>
                <w:sz w:val="24"/>
                <w:szCs w:val="24"/>
              </w:rPr>
            </w:pPr>
            <w:r w:rsidRPr="004F570D">
              <w:rPr>
                <w:rFonts w:ascii="Times New Roman" w:hAnsi="Times New Roman" w:cs="Times New Roman"/>
                <w:b w:val="0"/>
                <w:bCs w:val="0"/>
                <w:sz w:val="24"/>
                <w:szCs w:val="24"/>
              </w:rPr>
              <w:t>от 22 января 2016 г. N 13</w:t>
            </w:r>
          </w:p>
          <w:p w:rsidR="008A0317" w:rsidRDefault="008A0317" w:rsidP="008A0317">
            <w:pPr>
              <w:pStyle w:val="ConsPlusNormal"/>
              <w:jc w:val="center"/>
              <w:rPr>
                <w:rFonts w:ascii="Times New Roman" w:hAnsi="Times New Roman" w:cs="Times New Roman"/>
                <w:b/>
                <w:sz w:val="24"/>
                <w:szCs w:val="24"/>
              </w:rPr>
            </w:pPr>
            <w:r w:rsidRPr="004F570D">
              <w:rPr>
                <w:rFonts w:ascii="Times New Roman" w:hAnsi="Times New Roman" w:cs="Times New Roman"/>
                <w:b/>
                <w:sz w:val="24"/>
                <w:szCs w:val="24"/>
              </w:rPr>
              <w:lastRenderedPageBreak/>
              <w:t xml:space="preserve">Об утверждении </w:t>
            </w:r>
            <w:r>
              <w:rPr>
                <w:rFonts w:ascii="Times New Roman" w:hAnsi="Times New Roman" w:cs="Times New Roman"/>
                <w:b/>
                <w:sz w:val="24"/>
                <w:szCs w:val="24"/>
              </w:rPr>
              <w:t>Порядка</w:t>
            </w:r>
          </w:p>
          <w:p w:rsidR="008A0317" w:rsidRDefault="008A0317" w:rsidP="008A0317">
            <w:pPr>
              <w:pStyle w:val="ConsPlusNormal"/>
              <w:jc w:val="center"/>
              <w:rPr>
                <w:rFonts w:ascii="Times New Roman" w:hAnsi="Times New Roman" w:cs="Times New Roman"/>
                <w:b/>
                <w:sz w:val="24"/>
              </w:rPr>
            </w:pPr>
            <w:r w:rsidRPr="004F570D">
              <w:rPr>
                <w:rFonts w:ascii="Times New Roman" w:hAnsi="Times New Roman" w:cs="Times New Roman"/>
                <w:b/>
                <w:sz w:val="24"/>
                <w:szCs w:val="24"/>
              </w:rPr>
              <w:t xml:space="preserve">проведения территориальными органами Минюста России </w:t>
            </w:r>
            <w:r w:rsidRPr="004F570D">
              <w:rPr>
                <w:rFonts w:ascii="Times New Roman" w:hAnsi="Times New Roman" w:cs="Times New Roman"/>
                <w:b/>
                <w:sz w:val="24"/>
                <w:szCs w:val="24"/>
                <w:u w:val="single"/>
              </w:rPr>
              <w:t>проверки совершения нотариальных действий главами местных администраций поселений</w:t>
            </w:r>
            <w:r w:rsidRPr="004F570D">
              <w:rPr>
                <w:rFonts w:ascii="Times New Roman" w:hAnsi="Times New Roman" w:cs="Times New Roman"/>
                <w:b/>
                <w:sz w:val="24"/>
                <w:szCs w:val="24"/>
              </w:rPr>
              <w:t xml:space="preserve"> </w:t>
            </w:r>
            <w:r w:rsidRPr="006D33A0">
              <w:rPr>
                <w:rFonts w:ascii="Times New Roman" w:hAnsi="Times New Roman" w:cs="Times New Roman"/>
                <w:b/>
                <w:sz w:val="22"/>
                <w:szCs w:val="24"/>
              </w:rPr>
              <w:t>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p>
        </w:tc>
        <w:tc>
          <w:tcPr>
            <w:tcW w:w="9633" w:type="dxa"/>
          </w:tcPr>
          <w:p w:rsidR="008A0317" w:rsidRDefault="008A0317" w:rsidP="008A0317">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lastRenderedPageBreak/>
              <w:t xml:space="preserve">Устанавливается, что территориальный орган Минюста России проводит проверку </w:t>
            </w:r>
            <w:r w:rsidRPr="00B42BAE">
              <w:rPr>
                <w:rFonts w:ascii="Times New Roman" w:hAnsi="Times New Roman" w:cs="Times New Roman"/>
                <w:sz w:val="24"/>
              </w:rPr>
              <w:t xml:space="preserve">глав местных администраций поселений </w:t>
            </w:r>
            <w:r>
              <w:rPr>
                <w:rFonts w:ascii="Times New Roman" w:hAnsi="Times New Roman" w:cs="Times New Roman"/>
                <w:sz w:val="24"/>
              </w:rPr>
              <w:t xml:space="preserve">и муниципальных районов </w:t>
            </w:r>
            <w:r w:rsidRPr="00B42BAE">
              <w:rPr>
                <w:rFonts w:ascii="Times New Roman" w:hAnsi="Times New Roman" w:cs="Times New Roman"/>
                <w:sz w:val="24"/>
              </w:rPr>
              <w:t>и специально уполномоченных должностных лиц местного самоуправления поселений</w:t>
            </w:r>
            <w:r>
              <w:rPr>
                <w:rFonts w:ascii="Times New Roman" w:hAnsi="Times New Roman" w:cs="Times New Roman"/>
                <w:sz w:val="24"/>
              </w:rPr>
              <w:t xml:space="preserve"> и муниципальных районов</w:t>
            </w:r>
            <w:r w:rsidRPr="00B42BAE">
              <w:rPr>
                <w:rFonts w:ascii="Times New Roman" w:hAnsi="Times New Roman" w:cs="Times New Roman"/>
                <w:sz w:val="24"/>
              </w:rPr>
              <w:t>, имеющих право совершать нотариальные действия</w:t>
            </w:r>
            <w:r>
              <w:rPr>
                <w:rFonts w:ascii="Times New Roman" w:hAnsi="Times New Roman" w:cs="Times New Roman"/>
                <w:sz w:val="24"/>
              </w:rPr>
              <w:t xml:space="preserve"> на </w:t>
            </w:r>
            <w:r w:rsidRPr="00B42BAE">
              <w:rPr>
                <w:rFonts w:ascii="Times New Roman" w:hAnsi="Times New Roman" w:cs="Times New Roman"/>
                <w:sz w:val="24"/>
              </w:rPr>
              <w:t xml:space="preserve">основании </w:t>
            </w:r>
            <w:r w:rsidRPr="00B42BAE">
              <w:rPr>
                <w:rFonts w:ascii="Times New Roman" w:hAnsi="Times New Roman" w:cs="Times New Roman"/>
                <w:sz w:val="24"/>
              </w:rPr>
              <w:lastRenderedPageBreak/>
              <w:t>информации о наличии нарушения законодательства Российской Федерации о нотариальной деятельности в действиях (бездействии)</w:t>
            </w:r>
            <w:r>
              <w:rPr>
                <w:rFonts w:ascii="Times New Roman" w:hAnsi="Times New Roman" w:cs="Times New Roman"/>
                <w:sz w:val="24"/>
              </w:rPr>
              <w:t>.</w:t>
            </w:r>
          </w:p>
          <w:p w:rsidR="008A0317" w:rsidRDefault="008A0317" w:rsidP="008A0317">
            <w:pPr>
              <w:pStyle w:val="a4"/>
              <w:numPr>
                <w:ilvl w:val="0"/>
                <w:numId w:val="1"/>
              </w:numPr>
              <w:ind w:left="34" w:firstLine="0"/>
              <w:jc w:val="both"/>
              <w:rPr>
                <w:rFonts w:ascii="Times New Roman" w:hAnsi="Times New Roman" w:cs="Times New Roman"/>
                <w:sz w:val="24"/>
              </w:rPr>
            </w:pPr>
            <w:r w:rsidRPr="00866E70">
              <w:rPr>
                <w:rFonts w:ascii="Times New Roman" w:hAnsi="Times New Roman" w:cs="Times New Roman"/>
                <w:sz w:val="24"/>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местного самоуправления, в целях повышения качества совершения нотариальных действий должностными лицами местного самоуправления</w:t>
            </w:r>
            <w:r>
              <w:rPr>
                <w:rFonts w:ascii="Times New Roman" w:hAnsi="Times New Roman" w:cs="Times New Roman"/>
                <w:sz w:val="24"/>
              </w:rPr>
              <w:t>.</w:t>
            </w:r>
          </w:p>
          <w:p w:rsidR="008A0317" w:rsidRDefault="008A0317" w:rsidP="008A0317">
            <w:pPr>
              <w:pStyle w:val="a4"/>
              <w:numPr>
                <w:ilvl w:val="0"/>
                <w:numId w:val="1"/>
              </w:numPr>
              <w:ind w:left="34" w:firstLine="0"/>
              <w:jc w:val="both"/>
              <w:rPr>
                <w:rFonts w:ascii="Times New Roman" w:hAnsi="Times New Roman" w:cs="Times New Roman"/>
                <w:sz w:val="24"/>
              </w:rPr>
            </w:pPr>
            <w:r w:rsidRPr="006D33A0">
              <w:rPr>
                <w:rFonts w:ascii="Times New Roman" w:hAnsi="Times New Roman" w:cs="Times New Roman"/>
                <w:sz w:val="24"/>
              </w:rPr>
              <w:t>Внеплановая проверка проводится в форме документарной проверки и (или) выездной проверки.</w:t>
            </w:r>
            <w:r>
              <w:rPr>
                <w:rFonts w:ascii="Times New Roman" w:hAnsi="Times New Roman" w:cs="Times New Roman"/>
                <w:sz w:val="24"/>
              </w:rPr>
              <w:t xml:space="preserve"> </w:t>
            </w:r>
            <w:r w:rsidRPr="006D33A0">
              <w:rPr>
                <w:rFonts w:ascii="Times New Roman" w:hAnsi="Times New Roman" w:cs="Times New Roman"/>
                <w:sz w:val="24"/>
              </w:rPr>
              <w:t>Если при внеплановой документарной проверке не представляется возможным удостовериться в полноте и достоверности сведений, содержащихся в находящихся в распоряжении территориального органа Минюста России документах, и (или) в случае необходимости оценки соответствия организации работы по совершению нотариальных действий требованиям законодательства о нотариате проводится внеплановая выездная проверка.</w:t>
            </w:r>
          </w:p>
          <w:p w:rsidR="008A0317" w:rsidRDefault="008A0317" w:rsidP="008A0317">
            <w:pPr>
              <w:pStyle w:val="a4"/>
              <w:numPr>
                <w:ilvl w:val="0"/>
                <w:numId w:val="1"/>
              </w:numPr>
              <w:ind w:left="34" w:firstLine="0"/>
              <w:jc w:val="both"/>
              <w:rPr>
                <w:rFonts w:ascii="Times New Roman" w:hAnsi="Times New Roman" w:cs="Times New Roman"/>
                <w:sz w:val="24"/>
              </w:rPr>
            </w:pPr>
            <w:r w:rsidRPr="006D33A0">
              <w:rPr>
                <w:rFonts w:ascii="Times New Roman" w:hAnsi="Times New Roman" w:cs="Times New Roman"/>
                <w:sz w:val="24"/>
              </w:rPr>
              <w:t>Решение о проведении внеплановой проверки принимается не позднее пяти рабочих дней со дня поступления в территориальный орган Минюста России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w:t>
            </w:r>
          </w:p>
          <w:p w:rsidR="008A0317" w:rsidRPr="006D33A0" w:rsidRDefault="008A0317" w:rsidP="008A0317">
            <w:pPr>
              <w:pStyle w:val="a4"/>
              <w:numPr>
                <w:ilvl w:val="0"/>
                <w:numId w:val="1"/>
              </w:numPr>
              <w:ind w:left="34" w:firstLine="0"/>
              <w:jc w:val="both"/>
              <w:rPr>
                <w:rFonts w:ascii="Times New Roman" w:hAnsi="Times New Roman" w:cs="Times New Roman"/>
                <w:sz w:val="24"/>
              </w:rPr>
            </w:pPr>
            <w:r w:rsidRPr="006D33A0">
              <w:rPr>
                <w:rFonts w:ascii="Times New Roman" w:hAnsi="Times New Roman" w:cs="Times New Roman"/>
                <w:sz w:val="24"/>
              </w:rPr>
              <w:t>Срок проведения внеплановой выездной проверки не может превышать пяти рабочих дней.</w:t>
            </w:r>
          </w:p>
          <w:p w:rsidR="008A0317" w:rsidRPr="005F4DD1" w:rsidRDefault="008A0317" w:rsidP="008A0317">
            <w:pPr>
              <w:pStyle w:val="a4"/>
              <w:numPr>
                <w:ilvl w:val="0"/>
                <w:numId w:val="1"/>
              </w:numPr>
              <w:ind w:left="34" w:firstLine="0"/>
              <w:jc w:val="both"/>
              <w:rPr>
                <w:rFonts w:ascii="Times New Roman" w:hAnsi="Times New Roman" w:cs="Times New Roman"/>
                <w:sz w:val="24"/>
              </w:rPr>
            </w:pPr>
            <w:r w:rsidRPr="000D379A">
              <w:rPr>
                <w:rFonts w:ascii="Times New Roman" w:hAnsi="Times New Roman" w:cs="Times New Roman"/>
                <w:sz w:val="24"/>
              </w:rPr>
              <w:t>По результатам проведенной внеплановой проверки в течение трех рабочих дней со дня ее окончания составляется справка, которая подписывается должностным лицом территориального органа Минюста России, проводившим внеплановую проверку.</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087826" w:rsidRDefault="00A75B8E" w:rsidP="00087826">
            <w:pPr>
              <w:pStyle w:val="ConsPlusNormal"/>
              <w:jc w:val="center"/>
              <w:rPr>
                <w:rFonts w:ascii="Times New Roman" w:hAnsi="Times New Roman" w:cs="Times New Roman"/>
                <w:sz w:val="24"/>
                <w:szCs w:val="24"/>
              </w:rPr>
            </w:pPr>
            <w:r w:rsidRPr="00087826">
              <w:rPr>
                <w:rFonts w:ascii="Times New Roman" w:hAnsi="Times New Roman" w:cs="Times New Roman"/>
                <w:sz w:val="24"/>
                <w:szCs w:val="24"/>
              </w:rPr>
              <w:t xml:space="preserve">Решение </w:t>
            </w:r>
          </w:p>
          <w:p w:rsidR="00A75B8E" w:rsidRPr="00087826" w:rsidRDefault="00A75B8E" w:rsidP="00087826">
            <w:pPr>
              <w:pStyle w:val="ConsPlusNormal"/>
              <w:jc w:val="center"/>
              <w:rPr>
                <w:rFonts w:ascii="Times New Roman" w:hAnsi="Times New Roman" w:cs="Times New Roman"/>
                <w:sz w:val="24"/>
                <w:szCs w:val="24"/>
              </w:rPr>
            </w:pPr>
            <w:r w:rsidRPr="00087826">
              <w:rPr>
                <w:rFonts w:ascii="Times New Roman" w:hAnsi="Times New Roman" w:cs="Times New Roman"/>
                <w:sz w:val="24"/>
                <w:szCs w:val="24"/>
              </w:rPr>
              <w:t>от 28 января 2016 года</w:t>
            </w:r>
          </w:p>
          <w:p w:rsidR="00A75B8E" w:rsidRDefault="00A75B8E" w:rsidP="00087826">
            <w:pPr>
              <w:pStyle w:val="ConsPlusNormal"/>
              <w:jc w:val="center"/>
              <w:rPr>
                <w:rFonts w:ascii="Times New Roman" w:hAnsi="Times New Roman" w:cs="Times New Roman"/>
                <w:sz w:val="24"/>
                <w:szCs w:val="24"/>
              </w:rPr>
            </w:pPr>
            <w:r w:rsidRPr="00087826">
              <w:rPr>
                <w:rFonts w:ascii="Times New Roman" w:hAnsi="Times New Roman" w:cs="Times New Roman"/>
                <w:sz w:val="24"/>
                <w:szCs w:val="24"/>
              </w:rPr>
              <w:t>Конституционного Суда Р</w:t>
            </w:r>
            <w:r>
              <w:rPr>
                <w:rFonts w:ascii="Times New Roman" w:hAnsi="Times New Roman" w:cs="Times New Roman"/>
                <w:sz w:val="24"/>
                <w:szCs w:val="24"/>
              </w:rPr>
              <w:t>оссийской Федерации</w:t>
            </w:r>
          </w:p>
          <w:p w:rsidR="00A75B8E" w:rsidRDefault="00A75B8E" w:rsidP="00087826">
            <w:pPr>
              <w:pStyle w:val="ConsPlusNormal"/>
              <w:jc w:val="center"/>
              <w:rPr>
                <w:rFonts w:ascii="Times New Roman" w:hAnsi="Times New Roman" w:cs="Times New Roman"/>
                <w:sz w:val="24"/>
                <w:szCs w:val="24"/>
              </w:rPr>
            </w:pPr>
          </w:p>
          <w:p w:rsidR="00A75B8E" w:rsidRPr="00087826" w:rsidRDefault="00A75B8E" w:rsidP="00087826">
            <w:pPr>
              <w:pStyle w:val="ConsPlusNormal"/>
              <w:jc w:val="center"/>
              <w:rPr>
                <w:rFonts w:ascii="Times New Roman" w:hAnsi="Times New Roman" w:cs="Times New Roman"/>
                <w:b/>
                <w:sz w:val="24"/>
                <w:szCs w:val="24"/>
              </w:rPr>
            </w:pPr>
            <w:r w:rsidRPr="00087826">
              <w:rPr>
                <w:rFonts w:ascii="Times New Roman" w:hAnsi="Times New Roman" w:cs="Times New Roman"/>
                <w:b/>
                <w:sz w:val="24"/>
                <w:szCs w:val="24"/>
              </w:rPr>
              <w:t xml:space="preserve">Об утверждении </w:t>
            </w:r>
            <w:r w:rsidRPr="00A90011">
              <w:rPr>
                <w:rFonts w:ascii="Times New Roman" w:hAnsi="Times New Roman" w:cs="Times New Roman"/>
                <w:b/>
                <w:sz w:val="24"/>
                <w:szCs w:val="24"/>
                <w:u w:val="single"/>
              </w:rPr>
              <w:t>обзора практики Конституционного Суда</w:t>
            </w:r>
            <w:r w:rsidRPr="00087826">
              <w:rPr>
                <w:rFonts w:ascii="Times New Roman" w:hAnsi="Times New Roman" w:cs="Times New Roman"/>
                <w:b/>
                <w:sz w:val="24"/>
                <w:szCs w:val="24"/>
              </w:rPr>
              <w:t xml:space="preserve"> РФ за третий и четвертый кварталы 2015 года</w:t>
            </w:r>
          </w:p>
          <w:p w:rsidR="00A75B8E" w:rsidRPr="00087826" w:rsidRDefault="00A75B8E" w:rsidP="00087826">
            <w:pPr>
              <w:pStyle w:val="ConsPlusNormal"/>
              <w:jc w:val="center"/>
              <w:rPr>
                <w:rFonts w:ascii="Times New Roman" w:hAnsi="Times New Roman" w:cs="Times New Roman"/>
                <w:sz w:val="24"/>
                <w:szCs w:val="24"/>
              </w:rPr>
            </w:pPr>
          </w:p>
          <w:p w:rsidR="00A75B8E" w:rsidRPr="00654DB6" w:rsidRDefault="00A75B8E" w:rsidP="00087826">
            <w:pPr>
              <w:pStyle w:val="ConsPlusNormal"/>
              <w:jc w:val="center"/>
              <w:rPr>
                <w:rFonts w:ascii="Times New Roman" w:hAnsi="Times New Roman" w:cs="Times New Roman"/>
                <w:sz w:val="24"/>
                <w:szCs w:val="24"/>
              </w:rPr>
            </w:pPr>
          </w:p>
        </w:tc>
        <w:tc>
          <w:tcPr>
            <w:tcW w:w="9633" w:type="dxa"/>
          </w:tcPr>
          <w:p w:rsidR="00A75B8E" w:rsidRPr="00087826" w:rsidRDefault="00A75B8E" w:rsidP="00087826">
            <w:pPr>
              <w:pStyle w:val="a4"/>
              <w:numPr>
                <w:ilvl w:val="0"/>
                <w:numId w:val="1"/>
              </w:numPr>
              <w:ind w:left="34" w:firstLine="0"/>
              <w:jc w:val="both"/>
              <w:rPr>
                <w:rFonts w:ascii="Times New Roman" w:hAnsi="Times New Roman" w:cs="Times New Roman"/>
                <w:sz w:val="24"/>
              </w:rPr>
            </w:pPr>
            <w:r w:rsidRPr="00087826">
              <w:rPr>
                <w:rFonts w:ascii="Times New Roman" w:hAnsi="Times New Roman" w:cs="Times New Roman"/>
                <w:sz w:val="24"/>
              </w:rPr>
              <w:t>Постановлением от 13 октября 2015 г</w:t>
            </w:r>
            <w:r>
              <w:rPr>
                <w:rFonts w:ascii="Times New Roman" w:hAnsi="Times New Roman" w:cs="Times New Roman"/>
                <w:sz w:val="24"/>
              </w:rPr>
              <w:t>.</w:t>
            </w:r>
            <w:r w:rsidRPr="00087826">
              <w:rPr>
                <w:rFonts w:ascii="Times New Roman" w:hAnsi="Times New Roman" w:cs="Times New Roman"/>
                <w:sz w:val="24"/>
              </w:rPr>
              <w:t xml:space="preserve"> N 26-П Конституционный Суд дал оценку конституционности п</w:t>
            </w:r>
            <w:r>
              <w:rPr>
                <w:rFonts w:ascii="Times New Roman" w:hAnsi="Times New Roman" w:cs="Times New Roman"/>
                <w:sz w:val="24"/>
              </w:rPr>
              <w:t>.</w:t>
            </w:r>
            <w:r w:rsidRPr="00087826">
              <w:rPr>
                <w:rFonts w:ascii="Times New Roman" w:hAnsi="Times New Roman" w:cs="Times New Roman"/>
                <w:sz w:val="24"/>
              </w:rPr>
              <w:t xml:space="preserve"> 24 ч</w:t>
            </w:r>
            <w:r>
              <w:rPr>
                <w:rFonts w:ascii="Times New Roman" w:hAnsi="Times New Roman" w:cs="Times New Roman"/>
                <w:sz w:val="24"/>
              </w:rPr>
              <w:t>.</w:t>
            </w:r>
            <w:r w:rsidRPr="00087826">
              <w:rPr>
                <w:rFonts w:ascii="Times New Roman" w:hAnsi="Times New Roman" w:cs="Times New Roman"/>
                <w:sz w:val="24"/>
              </w:rPr>
              <w:t xml:space="preserve"> 1 ст</w:t>
            </w:r>
            <w:r>
              <w:rPr>
                <w:rFonts w:ascii="Times New Roman" w:hAnsi="Times New Roman" w:cs="Times New Roman"/>
                <w:sz w:val="24"/>
              </w:rPr>
              <w:t>.</w:t>
            </w:r>
            <w:r w:rsidRPr="00087826">
              <w:rPr>
                <w:rFonts w:ascii="Times New Roman" w:hAnsi="Times New Roman" w:cs="Times New Roman"/>
                <w:sz w:val="24"/>
              </w:rPr>
              <w:t xml:space="preserve"> 16 Федерального закона "Об общих принципах организации местного самоуправления в Российской Федерации".</w:t>
            </w:r>
          </w:p>
          <w:p w:rsidR="00A75B8E" w:rsidRPr="00087826" w:rsidRDefault="00A75B8E" w:rsidP="00087826">
            <w:pPr>
              <w:pStyle w:val="a4"/>
              <w:numPr>
                <w:ilvl w:val="0"/>
                <w:numId w:val="1"/>
              </w:numPr>
              <w:ind w:left="34" w:firstLine="0"/>
              <w:jc w:val="both"/>
              <w:rPr>
                <w:rFonts w:ascii="Times New Roman" w:hAnsi="Times New Roman" w:cs="Times New Roman"/>
                <w:sz w:val="24"/>
              </w:rPr>
            </w:pPr>
            <w:r w:rsidRPr="00087826">
              <w:rPr>
                <w:rFonts w:ascii="Times New Roman" w:hAnsi="Times New Roman" w:cs="Times New Roman"/>
                <w:sz w:val="24"/>
              </w:rPr>
              <w:t>Постановлением от 1 декабря 2015 г</w:t>
            </w:r>
            <w:r>
              <w:rPr>
                <w:rFonts w:ascii="Times New Roman" w:hAnsi="Times New Roman" w:cs="Times New Roman"/>
                <w:sz w:val="24"/>
              </w:rPr>
              <w:t>.</w:t>
            </w:r>
            <w:r w:rsidRPr="00087826">
              <w:rPr>
                <w:rFonts w:ascii="Times New Roman" w:hAnsi="Times New Roman" w:cs="Times New Roman"/>
                <w:sz w:val="24"/>
              </w:rPr>
              <w:t xml:space="preserve"> N 30-П Конституционный Суд дал оценку конституционности ч</w:t>
            </w:r>
            <w:r>
              <w:rPr>
                <w:rFonts w:ascii="Times New Roman" w:hAnsi="Times New Roman" w:cs="Times New Roman"/>
                <w:sz w:val="24"/>
              </w:rPr>
              <w:t>.</w:t>
            </w:r>
            <w:r w:rsidRPr="00087826">
              <w:rPr>
                <w:rFonts w:ascii="Times New Roman" w:hAnsi="Times New Roman" w:cs="Times New Roman"/>
                <w:sz w:val="24"/>
              </w:rPr>
              <w:t xml:space="preserve"> 4, 5 и 5.1 ст</w:t>
            </w:r>
            <w:r>
              <w:rPr>
                <w:rFonts w:ascii="Times New Roman" w:hAnsi="Times New Roman" w:cs="Times New Roman"/>
                <w:sz w:val="24"/>
              </w:rPr>
              <w:t>.</w:t>
            </w:r>
            <w:r w:rsidRPr="00087826">
              <w:rPr>
                <w:rFonts w:ascii="Times New Roman" w:hAnsi="Times New Roman" w:cs="Times New Roman"/>
                <w:sz w:val="24"/>
              </w:rPr>
              <w:t xml:space="preserve"> 35, ч</w:t>
            </w:r>
            <w:r>
              <w:rPr>
                <w:rFonts w:ascii="Times New Roman" w:hAnsi="Times New Roman" w:cs="Times New Roman"/>
                <w:sz w:val="24"/>
              </w:rPr>
              <w:t>.</w:t>
            </w:r>
            <w:r w:rsidRPr="00087826">
              <w:rPr>
                <w:rFonts w:ascii="Times New Roman" w:hAnsi="Times New Roman" w:cs="Times New Roman"/>
                <w:sz w:val="24"/>
              </w:rPr>
              <w:t xml:space="preserve"> 2 и 3.1 ст</w:t>
            </w:r>
            <w:r>
              <w:rPr>
                <w:rFonts w:ascii="Times New Roman" w:hAnsi="Times New Roman" w:cs="Times New Roman"/>
                <w:sz w:val="24"/>
              </w:rPr>
              <w:t>.</w:t>
            </w:r>
            <w:r w:rsidRPr="00087826">
              <w:rPr>
                <w:rFonts w:ascii="Times New Roman" w:hAnsi="Times New Roman" w:cs="Times New Roman"/>
                <w:sz w:val="24"/>
              </w:rPr>
              <w:t xml:space="preserve"> 36 Федерального закона "Об общих принципах организации местного самоуправления в Российской Федерации" и ч</w:t>
            </w:r>
            <w:r>
              <w:rPr>
                <w:rFonts w:ascii="Times New Roman" w:hAnsi="Times New Roman" w:cs="Times New Roman"/>
                <w:sz w:val="24"/>
              </w:rPr>
              <w:t>.</w:t>
            </w:r>
            <w:r w:rsidRPr="00087826">
              <w:rPr>
                <w:rFonts w:ascii="Times New Roman" w:hAnsi="Times New Roman" w:cs="Times New Roman"/>
                <w:sz w:val="24"/>
              </w:rPr>
              <w:t xml:space="preserve"> 1.1 ст</w:t>
            </w:r>
            <w:r>
              <w:rPr>
                <w:rFonts w:ascii="Times New Roman" w:hAnsi="Times New Roman" w:cs="Times New Roman"/>
                <w:sz w:val="24"/>
              </w:rPr>
              <w:t>.</w:t>
            </w:r>
            <w:r w:rsidRPr="00087826">
              <w:rPr>
                <w:rFonts w:ascii="Times New Roman" w:hAnsi="Times New Roman" w:cs="Times New Roman"/>
                <w:sz w:val="24"/>
              </w:rPr>
              <w:t xml:space="preserve"> 3 Закона Иркутской области "Об отдельных вопросах формирования органов местного самоуправления муниципальных образований Иркутской области".</w:t>
            </w:r>
          </w:p>
          <w:p w:rsidR="00A75B8E" w:rsidRPr="00087826" w:rsidRDefault="00A75B8E" w:rsidP="005F5ED9">
            <w:pPr>
              <w:pStyle w:val="a4"/>
              <w:numPr>
                <w:ilvl w:val="0"/>
                <w:numId w:val="1"/>
              </w:numPr>
              <w:ind w:left="34" w:firstLine="0"/>
              <w:jc w:val="both"/>
              <w:rPr>
                <w:rFonts w:ascii="Times New Roman" w:hAnsi="Times New Roman" w:cs="Times New Roman"/>
                <w:sz w:val="24"/>
              </w:rPr>
            </w:pPr>
            <w:r w:rsidRPr="00087826">
              <w:rPr>
                <w:rFonts w:ascii="Times New Roman" w:hAnsi="Times New Roman" w:cs="Times New Roman"/>
                <w:sz w:val="24"/>
              </w:rPr>
              <w:t>Постановлением от 19 ноября 2015 г</w:t>
            </w:r>
            <w:r>
              <w:rPr>
                <w:rFonts w:ascii="Times New Roman" w:hAnsi="Times New Roman" w:cs="Times New Roman"/>
                <w:sz w:val="24"/>
              </w:rPr>
              <w:t>.</w:t>
            </w:r>
            <w:r w:rsidRPr="00087826">
              <w:rPr>
                <w:rFonts w:ascii="Times New Roman" w:hAnsi="Times New Roman" w:cs="Times New Roman"/>
                <w:sz w:val="24"/>
              </w:rPr>
              <w:t xml:space="preserve"> N 29-П Конституционный Суд дал оценку конституционности п</w:t>
            </w:r>
            <w:r>
              <w:rPr>
                <w:rFonts w:ascii="Times New Roman" w:hAnsi="Times New Roman" w:cs="Times New Roman"/>
                <w:sz w:val="24"/>
              </w:rPr>
              <w:t>.</w:t>
            </w:r>
            <w:r w:rsidRPr="00087826">
              <w:rPr>
                <w:rFonts w:ascii="Times New Roman" w:hAnsi="Times New Roman" w:cs="Times New Roman"/>
                <w:sz w:val="24"/>
              </w:rPr>
              <w:t xml:space="preserve"> 1 ст</w:t>
            </w:r>
            <w:r>
              <w:rPr>
                <w:rFonts w:ascii="Times New Roman" w:hAnsi="Times New Roman" w:cs="Times New Roman"/>
                <w:sz w:val="24"/>
              </w:rPr>
              <w:t>.</w:t>
            </w:r>
            <w:r w:rsidRPr="00087826">
              <w:rPr>
                <w:rFonts w:ascii="Times New Roman" w:hAnsi="Times New Roman" w:cs="Times New Roman"/>
                <w:sz w:val="24"/>
              </w:rPr>
              <w:t xml:space="preserve"> 10 Федерального закона "О трудовых пенсиях в Российской Федерации". Оспоренная норма являлась предметом рассмотрения в той мере, в какой на ее основании после 1 января 2002 г</w:t>
            </w:r>
            <w:r>
              <w:rPr>
                <w:rFonts w:ascii="Times New Roman" w:hAnsi="Times New Roman" w:cs="Times New Roman"/>
                <w:sz w:val="24"/>
              </w:rPr>
              <w:t>.</w:t>
            </w:r>
            <w:r w:rsidRPr="00087826">
              <w:rPr>
                <w:rFonts w:ascii="Times New Roman" w:hAnsi="Times New Roman" w:cs="Times New Roman"/>
                <w:sz w:val="24"/>
              </w:rPr>
              <w:t xml:space="preserve"> (после вступления в силу указанного закона) решается </w:t>
            </w:r>
            <w:r w:rsidRPr="00087826">
              <w:rPr>
                <w:rFonts w:ascii="Times New Roman" w:hAnsi="Times New Roman" w:cs="Times New Roman"/>
                <w:sz w:val="24"/>
              </w:rPr>
              <w:lastRenderedPageBreak/>
              <w:t>вопрос о включении в страховой стаж гражданина, незаконно привлеченного к уголовной ответственности и впоследствии реабилитированного, периодов, в течение которых он не работал в связи с отстранением от должности (работы), если такое отстранение явилось следствием решения органа, осуществлявшего в отношении этого гражданина уголовное преследование.</w:t>
            </w:r>
          </w:p>
          <w:p w:rsidR="00A75B8E" w:rsidRPr="00087826" w:rsidRDefault="00A75B8E" w:rsidP="00522270">
            <w:pPr>
              <w:pStyle w:val="a4"/>
              <w:numPr>
                <w:ilvl w:val="0"/>
                <w:numId w:val="1"/>
              </w:numPr>
              <w:ind w:left="34" w:firstLine="0"/>
              <w:jc w:val="both"/>
              <w:rPr>
                <w:rFonts w:ascii="Times New Roman" w:hAnsi="Times New Roman" w:cs="Times New Roman"/>
                <w:sz w:val="24"/>
              </w:rPr>
            </w:pPr>
            <w:r w:rsidRPr="00087826">
              <w:rPr>
                <w:rFonts w:ascii="Times New Roman" w:hAnsi="Times New Roman" w:cs="Times New Roman"/>
                <w:sz w:val="24"/>
              </w:rPr>
              <w:t>Постановлением от 8 декабря 2015 г</w:t>
            </w:r>
            <w:r>
              <w:rPr>
                <w:rFonts w:ascii="Times New Roman" w:hAnsi="Times New Roman" w:cs="Times New Roman"/>
                <w:sz w:val="24"/>
              </w:rPr>
              <w:t>.</w:t>
            </w:r>
            <w:r w:rsidRPr="00087826">
              <w:rPr>
                <w:rFonts w:ascii="Times New Roman" w:hAnsi="Times New Roman" w:cs="Times New Roman"/>
                <w:sz w:val="24"/>
              </w:rPr>
              <w:t xml:space="preserve"> N 32-П Конституционный Суд дал оценку конституционности положения п</w:t>
            </w:r>
            <w:r>
              <w:rPr>
                <w:rFonts w:ascii="Times New Roman" w:hAnsi="Times New Roman" w:cs="Times New Roman"/>
                <w:sz w:val="24"/>
              </w:rPr>
              <w:t>.</w:t>
            </w:r>
            <w:r w:rsidRPr="00087826">
              <w:rPr>
                <w:rFonts w:ascii="Times New Roman" w:hAnsi="Times New Roman" w:cs="Times New Roman"/>
                <w:sz w:val="24"/>
              </w:rPr>
              <w:t xml:space="preserve"> 5 ч</w:t>
            </w:r>
            <w:r>
              <w:rPr>
                <w:rFonts w:ascii="Times New Roman" w:hAnsi="Times New Roman" w:cs="Times New Roman"/>
                <w:sz w:val="24"/>
              </w:rPr>
              <w:t>.</w:t>
            </w:r>
            <w:r w:rsidRPr="00087826">
              <w:rPr>
                <w:rFonts w:ascii="Times New Roman" w:hAnsi="Times New Roman" w:cs="Times New Roman"/>
                <w:sz w:val="24"/>
              </w:rPr>
              <w:t xml:space="preserve"> 1 ст</w:t>
            </w:r>
            <w:r>
              <w:rPr>
                <w:rFonts w:ascii="Times New Roman" w:hAnsi="Times New Roman" w:cs="Times New Roman"/>
                <w:sz w:val="24"/>
              </w:rPr>
              <w:t>.</w:t>
            </w:r>
            <w:r w:rsidRPr="00087826">
              <w:rPr>
                <w:rFonts w:ascii="Times New Roman" w:hAnsi="Times New Roman" w:cs="Times New Roman"/>
                <w:sz w:val="24"/>
              </w:rPr>
              <w:t xml:space="preserve"> 23 Федерального закона "О муниципальной службе в Российской Федерации". Оспоренное положение являлось предметом рассмотрения постольку, поскольку допускало возможность установления муниципальными органами такого порядка реализации лицами, замещавшими должности муниципальной службы, права на получение назначенной им пенсии за выслугу лет, который ставит ее получение в зависимость от избранного этими лицами места жительства на территории Российской Федерации.</w:t>
            </w:r>
          </w:p>
          <w:p w:rsidR="00A75B8E" w:rsidRPr="003A5789" w:rsidRDefault="00A75B8E" w:rsidP="00B0020C">
            <w:pPr>
              <w:pStyle w:val="a4"/>
              <w:numPr>
                <w:ilvl w:val="0"/>
                <w:numId w:val="1"/>
              </w:numPr>
              <w:ind w:left="34" w:firstLine="0"/>
              <w:jc w:val="both"/>
              <w:rPr>
                <w:rFonts w:ascii="Times New Roman" w:hAnsi="Times New Roman" w:cs="Times New Roman"/>
                <w:sz w:val="24"/>
              </w:rPr>
            </w:pPr>
            <w:r w:rsidRPr="00087826">
              <w:rPr>
                <w:rFonts w:ascii="Times New Roman" w:hAnsi="Times New Roman" w:cs="Times New Roman"/>
                <w:sz w:val="24"/>
              </w:rPr>
              <w:t>В Определении от 6 октября 2015 г</w:t>
            </w:r>
            <w:r>
              <w:rPr>
                <w:rFonts w:ascii="Times New Roman" w:hAnsi="Times New Roman" w:cs="Times New Roman"/>
                <w:sz w:val="24"/>
              </w:rPr>
              <w:t>.</w:t>
            </w:r>
            <w:r w:rsidRPr="00087826">
              <w:rPr>
                <w:rFonts w:ascii="Times New Roman" w:hAnsi="Times New Roman" w:cs="Times New Roman"/>
                <w:sz w:val="24"/>
              </w:rPr>
              <w:t xml:space="preserve"> N 2317-О Конституционный Суд выявил смысл положений п</w:t>
            </w:r>
            <w:r>
              <w:rPr>
                <w:rFonts w:ascii="Times New Roman" w:hAnsi="Times New Roman" w:cs="Times New Roman"/>
                <w:sz w:val="24"/>
              </w:rPr>
              <w:t>.</w:t>
            </w:r>
            <w:r w:rsidRPr="00087826">
              <w:rPr>
                <w:rFonts w:ascii="Times New Roman" w:hAnsi="Times New Roman" w:cs="Times New Roman"/>
                <w:sz w:val="24"/>
              </w:rPr>
              <w:t xml:space="preserve"> 22 ст</w:t>
            </w:r>
            <w:r>
              <w:rPr>
                <w:rFonts w:ascii="Times New Roman" w:hAnsi="Times New Roman" w:cs="Times New Roman"/>
                <w:sz w:val="24"/>
              </w:rPr>
              <w:t>.</w:t>
            </w:r>
            <w:r w:rsidRPr="00087826">
              <w:rPr>
                <w:rFonts w:ascii="Times New Roman" w:hAnsi="Times New Roman" w:cs="Times New Roman"/>
                <w:sz w:val="24"/>
              </w:rPr>
              <w:t xml:space="preserve"> 3 Федерального закона "О введении в действие Земельного кодекса </w:t>
            </w:r>
            <w:r>
              <w:rPr>
                <w:rFonts w:ascii="Times New Roman" w:hAnsi="Times New Roman" w:cs="Times New Roman"/>
                <w:sz w:val="24"/>
              </w:rPr>
              <w:t>РФ</w:t>
            </w:r>
            <w:r w:rsidRPr="00087826">
              <w:rPr>
                <w:rFonts w:ascii="Times New Roman" w:hAnsi="Times New Roman" w:cs="Times New Roman"/>
                <w:sz w:val="24"/>
              </w:rPr>
              <w:t>" и ч</w:t>
            </w:r>
            <w:r>
              <w:rPr>
                <w:rFonts w:ascii="Times New Roman" w:hAnsi="Times New Roman" w:cs="Times New Roman"/>
                <w:sz w:val="24"/>
              </w:rPr>
              <w:t>.</w:t>
            </w:r>
            <w:r w:rsidRPr="00087826">
              <w:rPr>
                <w:rFonts w:ascii="Times New Roman" w:hAnsi="Times New Roman" w:cs="Times New Roman"/>
                <w:sz w:val="24"/>
              </w:rPr>
              <w:t xml:space="preserve"> 4 ст</w:t>
            </w:r>
            <w:r>
              <w:rPr>
                <w:rFonts w:ascii="Times New Roman" w:hAnsi="Times New Roman" w:cs="Times New Roman"/>
                <w:sz w:val="24"/>
              </w:rPr>
              <w:t>.</w:t>
            </w:r>
            <w:r w:rsidRPr="00087826">
              <w:rPr>
                <w:rFonts w:ascii="Times New Roman" w:hAnsi="Times New Roman" w:cs="Times New Roman"/>
                <w:sz w:val="24"/>
              </w:rPr>
              <w:t xml:space="preserve"> 7 Федерального закона "О внесении изменений в ст</w:t>
            </w:r>
            <w:r>
              <w:rPr>
                <w:rFonts w:ascii="Times New Roman" w:hAnsi="Times New Roman" w:cs="Times New Roman"/>
                <w:sz w:val="24"/>
              </w:rPr>
              <w:t>.</w:t>
            </w:r>
            <w:r w:rsidRPr="00087826">
              <w:rPr>
                <w:rFonts w:ascii="Times New Roman" w:hAnsi="Times New Roman" w:cs="Times New Roman"/>
                <w:sz w:val="24"/>
              </w:rPr>
              <w:t xml:space="preserve"> 2 и 3 Федерального закона "О введении в действие Земельного кодекса </w:t>
            </w:r>
            <w:r>
              <w:rPr>
                <w:rFonts w:ascii="Times New Roman" w:hAnsi="Times New Roman" w:cs="Times New Roman"/>
                <w:sz w:val="24"/>
              </w:rPr>
              <w:t>РФ</w:t>
            </w:r>
            <w:r w:rsidRPr="00087826">
              <w:rPr>
                <w:rFonts w:ascii="Times New Roman" w:hAnsi="Times New Roman" w:cs="Times New Roman"/>
                <w:sz w:val="24"/>
              </w:rPr>
              <w:t>" и отдельные законодательные акты Российской Федерации". Согласно оспоренным положениям заключенный до 1 января 2011 г</w:t>
            </w:r>
            <w:r>
              <w:rPr>
                <w:rFonts w:ascii="Times New Roman" w:hAnsi="Times New Roman" w:cs="Times New Roman"/>
                <w:sz w:val="24"/>
              </w:rPr>
              <w:t>.</w:t>
            </w:r>
            <w:r w:rsidRPr="00087826">
              <w:rPr>
                <w:rFonts w:ascii="Times New Roman" w:hAnsi="Times New Roman" w:cs="Times New Roman"/>
                <w:sz w:val="24"/>
              </w:rPr>
              <w:t xml:space="preserve">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w:t>
            </w:r>
            <w:r>
              <w:rPr>
                <w:rFonts w:ascii="Times New Roman" w:hAnsi="Times New Roman" w:cs="Times New Roman"/>
                <w:sz w:val="24"/>
              </w:rPr>
              <w:t>РФ</w:t>
            </w:r>
            <w:r w:rsidRPr="00087826">
              <w:rPr>
                <w:rFonts w:ascii="Times New Roman" w:hAnsi="Times New Roman" w:cs="Times New Roman"/>
                <w:sz w:val="24"/>
              </w:rPr>
              <w:t xml:space="preserve">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указанного в данном пункте существенного нарушения условий договора аренды такого земельного участка, которым в том числе является неисполнение обязательств по строительству, реконструкции объекта недвижимого имущества в срок, предусмотренный данным договором, или 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 При этом указанные положения распространяются на договоры, которые заключены до 1 апреля 2012 года и обязательства сторон по которым не исполнены на эту дату.</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654DB6" w:rsidRDefault="00A75B8E" w:rsidP="00D87EA2">
            <w:pPr>
              <w:pStyle w:val="ConsPlusNormal"/>
              <w:jc w:val="center"/>
              <w:rPr>
                <w:rFonts w:ascii="Times New Roman" w:hAnsi="Times New Roman" w:cs="Times New Roman"/>
                <w:sz w:val="24"/>
                <w:szCs w:val="24"/>
              </w:rPr>
            </w:pPr>
            <w:r w:rsidRPr="00654DB6">
              <w:rPr>
                <w:rFonts w:ascii="Times New Roman" w:hAnsi="Times New Roman" w:cs="Times New Roman"/>
                <w:sz w:val="24"/>
                <w:szCs w:val="24"/>
              </w:rPr>
              <w:t>Утвержден</w:t>
            </w:r>
          </w:p>
          <w:p w:rsidR="00A75B8E" w:rsidRDefault="00A75B8E" w:rsidP="00D87EA2">
            <w:pPr>
              <w:pStyle w:val="ConsPlusNormal"/>
              <w:jc w:val="center"/>
              <w:rPr>
                <w:rFonts w:ascii="Times New Roman" w:hAnsi="Times New Roman" w:cs="Times New Roman"/>
                <w:sz w:val="24"/>
                <w:szCs w:val="24"/>
              </w:rPr>
            </w:pPr>
            <w:r w:rsidRPr="00654DB6">
              <w:rPr>
                <w:rFonts w:ascii="Times New Roman" w:hAnsi="Times New Roman" w:cs="Times New Roman"/>
                <w:sz w:val="24"/>
                <w:szCs w:val="24"/>
              </w:rPr>
              <w:lastRenderedPageBreak/>
              <w:t xml:space="preserve">Президиумом </w:t>
            </w:r>
          </w:p>
          <w:p w:rsidR="00A75B8E" w:rsidRPr="00654DB6" w:rsidRDefault="00A75B8E" w:rsidP="00D87EA2">
            <w:pPr>
              <w:pStyle w:val="ConsPlusNormal"/>
              <w:jc w:val="center"/>
              <w:rPr>
                <w:rFonts w:ascii="Times New Roman" w:hAnsi="Times New Roman" w:cs="Times New Roman"/>
                <w:sz w:val="24"/>
                <w:szCs w:val="24"/>
              </w:rPr>
            </w:pPr>
            <w:r w:rsidRPr="00654DB6">
              <w:rPr>
                <w:rFonts w:ascii="Times New Roman" w:hAnsi="Times New Roman" w:cs="Times New Roman"/>
                <w:sz w:val="24"/>
                <w:szCs w:val="24"/>
              </w:rPr>
              <w:t>Верховного Суда</w:t>
            </w:r>
          </w:p>
          <w:p w:rsidR="00A75B8E" w:rsidRPr="00654DB6" w:rsidRDefault="00A75B8E" w:rsidP="00D87EA2">
            <w:pPr>
              <w:pStyle w:val="ConsPlusNormal"/>
              <w:jc w:val="center"/>
              <w:rPr>
                <w:rFonts w:ascii="Times New Roman" w:hAnsi="Times New Roman" w:cs="Times New Roman"/>
                <w:sz w:val="24"/>
                <w:szCs w:val="24"/>
              </w:rPr>
            </w:pPr>
            <w:r w:rsidRPr="00654DB6">
              <w:rPr>
                <w:rFonts w:ascii="Times New Roman" w:hAnsi="Times New Roman" w:cs="Times New Roman"/>
                <w:sz w:val="24"/>
                <w:szCs w:val="24"/>
              </w:rPr>
              <w:t>Российской Федерации</w:t>
            </w:r>
          </w:p>
          <w:p w:rsidR="00A75B8E" w:rsidRPr="00654DB6" w:rsidRDefault="00A75B8E" w:rsidP="00D87EA2">
            <w:pPr>
              <w:pStyle w:val="ConsPlusNormal"/>
              <w:jc w:val="center"/>
              <w:rPr>
                <w:rFonts w:ascii="Times New Roman" w:hAnsi="Times New Roman" w:cs="Times New Roman"/>
                <w:b/>
                <w:sz w:val="24"/>
                <w:szCs w:val="24"/>
              </w:rPr>
            </w:pPr>
            <w:r w:rsidRPr="00654DB6">
              <w:rPr>
                <w:rFonts w:ascii="Times New Roman" w:hAnsi="Times New Roman" w:cs="Times New Roman"/>
                <w:b/>
                <w:sz w:val="24"/>
                <w:szCs w:val="24"/>
              </w:rPr>
              <w:t>10 декабря 2015 года</w:t>
            </w:r>
          </w:p>
          <w:p w:rsidR="00A75B8E" w:rsidRPr="00654DB6" w:rsidRDefault="00A75B8E" w:rsidP="00D87EA2">
            <w:pPr>
              <w:pStyle w:val="ConsPlusNormal"/>
              <w:jc w:val="both"/>
              <w:rPr>
                <w:rFonts w:ascii="Times New Roman" w:hAnsi="Times New Roman" w:cs="Times New Roman"/>
                <w:sz w:val="24"/>
                <w:szCs w:val="24"/>
              </w:rPr>
            </w:pPr>
          </w:p>
          <w:p w:rsidR="00A75B8E" w:rsidRDefault="00A75B8E" w:rsidP="00D87EA2">
            <w:pPr>
              <w:pStyle w:val="ConsPlusTitle"/>
              <w:jc w:val="center"/>
              <w:rPr>
                <w:rFonts w:ascii="Times New Roman" w:hAnsi="Times New Roman" w:cs="Times New Roman"/>
                <w:b w:val="0"/>
                <w:sz w:val="24"/>
              </w:rPr>
            </w:pPr>
            <w:r w:rsidRPr="00654DB6">
              <w:rPr>
                <w:rFonts w:ascii="Times New Roman" w:hAnsi="Times New Roman" w:cs="Times New Roman"/>
                <w:sz w:val="24"/>
                <w:szCs w:val="24"/>
              </w:rPr>
              <w:t xml:space="preserve">Обзор судебной практики </w:t>
            </w:r>
            <w:r w:rsidRPr="00A90011">
              <w:rPr>
                <w:rFonts w:ascii="Times New Roman" w:hAnsi="Times New Roman" w:cs="Times New Roman"/>
                <w:sz w:val="24"/>
                <w:szCs w:val="24"/>
                <w:u w:val="single"/>
              </w:rPr>
              <w:t>по делам</w:t>
            </w:r>
            <w:r w:rsidRPr="00654DB6">
              <w:rPr>
                <w:rFonts w:ascii="Times New Roman" w:hAnsi="Times New Roman" w:cs="Times New Roman"/>
                <w:sz w:val="24"/>
                <w:szCs w:val="24"/>
              </w:rPr>
              <w:t xml:space="preserve">, </w:t>
            </w:r>
            <w:r w:rsidRPr="00A90011">
              <w:rPr>
                <w:rFonts w:ascii="Times New Roman" w:hAnsi="Times New Roman" w:cs="Times New Roman"/>
                <w:sz w:val="24"/>
                <w:szCs w:val="24"/>
                <w:u w:val="single"/>
              </w:rPr>
              <w:t>связанным с изъятием</w:t>
            </w:r>
            <w:r w:rsidRPr="00654DB6">
              <w:rPr>
                <w:rFonts w:ascii="Times New Roman" w:hAnsi="Times New Roman" w:cs="Times New Roman"/>
                <w:sz w:val="24"/>
                <w:szCs w:val="24"/>
              </w:rPr>
              <w:t xml:space="preserve"> для государственных или муниципальных нужд </w:t>
            </w:r>
            <w:r w:rsidRPr="00A90011">
              <w:rPr>
                <w:rFonts w:ascii="Times New Roman" w:hAnsi="Times New Roman" w:cs="Times New Roman"/>
                <w:sz w:val="24"/>
                <w:szCs w:val="24"/>
                <w:u w:val="single"/>
              </w:rPr>
              <w:t>земельных участков</w:t>
            </w:r>
            <w:r w:rsidRPr="00654DB6">
              <w:rPr>
                <w:rFonts w:ascii="Times New Roman" w:hAnsi="Times New Roman" w:cs="Times New Roman"/>
                <w:sz w:val="24"/>
                <w:szCs w:val="24"/>
              </w:rPr>
              <w:t xml:space="preserve"> в целях размещения объектов транспорта</w:t>
            </w:r>
          </w:p>
        </w:tc>
        <w:tc>
          <w:tcPr>
            <w:tcW w:w="9633" w:type="dxa"/>
          </w:tcPr>
          <w:p w:rsidR="00A75B8E" w:rsidRDefault="00A75B8E" w:rsidP="003A5789">
            <w:pPr>
              <w:pStyle w:val="a4"/>
              <w:numPr>
                <w:ilvl w:val="0"/>
                <w:numId w:val="1"/>
              </w:numPr>
              <w:ind w:left="34" w:firstLine="0"/>
              <w:jc w:val="both"/>
              <w:rPr>
                <w:rFonts w:ascii="Times New Roman" w:hAnsi="Times New Roman" w:cs="Times New Roman"/>
                <w:sz w:val="24"/>
              </w:rPr>
            </w:pPr>
            <w:r w:rsidRPr="003A5789">
              <w:rPr>
                <w:rFonts w:ascii="Times New Roman" w:hAnsi="Times New Roman" w:cs="Times New Roman"/>
                <w:sz w:val="24"/>
              </w:rPr>
              <w:lastRenderedPageBreak/>
              <w:t xml:space="preserve">Приведен краткий анализ изменений в Земельный кодекс РФ, Гражданский кодекс </w:t>
            </w:r>
            <w:r w:rsidRPr="003A5789">
              <w:rPr>
                <w:rFonts w:ascii="Times New Roman" w:hAnsi="Times New Roman" w:cs="Times New Roman"/>
                <w:sz w:val="24"/>
              </w:rPr>
              <w:lastRenderedPageBreak/>
              <w:t>РФ, Жилищный кодекс РФ, Градостроительный кодекс РФ, Водный кодекс РФ, Федеральный закон от 21 июля 1997 г. N 122-ФЗ "О государственной регистрации прав на недвижимое имущество и сделок с ним", Федеральный закон от 24 июля 2007 г. N 221-ФЗ "О государственном кадастре недвижимости", Федеральный закон от 29 июля 1998 г. N 135-ФЗ "Об оценочной деятельности в Российской Федерации" и ряд других федеральных законов, внесенные Федеральным законом от 31 декабря 2014 г. N 499-ФЗ "О внесении изменений в Земельный кодекс Российской Федерации и отдельные законодательные акты Российской Федерации" в части установления в нем положений об изъятии земельных участков.</w:t>
            </w:r>
          </w:p>
          <w:p w:rsidR="00A75B8E" w:rsidRDefault="00A75B8E" w:rsidP="003A5789">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Приведены положения о невозможности понуждения к заключению соглашения об изъятии земельного участка.</w:t>
            </w:r>
          </w:p>
          <w:p w:rsidR="00A75B8E" w:rsidRDefault="00A75B8E" w:rsidP="003A5789">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Анализ позиций, связанных с несоблюдением процедуры изъятия и уклонением от получения извещения об изъятии.</w:t>
            </w:r>
          </w:p>
          <w:p w:rsidR="00A75B8E" w:rsidRPr="00093E25" w:rsidRDefault="00A75B8E" w:rsidP="005C032E">
            <w:pPr>
              <w:pStyle w:val="a4"/>
              <w:numPr>
                <w:ilvl w:val="0"/>
                <w:numId w:val="1"/>
              </w:numPr>
              <w:ind w:left="34" w:firstLine="0"/>
              <w:jc w:val="both"/>
              <w:rPr>
                <w:rFonts w:ascii="Times New Roman" w:hAnsi="Times New Roman" w:cs="Times New Roman"/>
                <w:sz w:val="24"/>
              </w:rPr>
            </w:pPr>
            <w:r w:rsidRPr="005C032E">
              <w:rPr>
                <w:rFonts w:ascii="Times New Roman" w:hAnsi="Times New Roman" w:cs="Times New Roman"/>
                <w:sz w:val="24"/>
              </w:rPr>
              <w:t>Анализ складывающейся практики определения выкупной цены и упущенной выгоды.</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Default="00A75B8E" w:rsidP="005C032E">
            <w:pPr>
              <w:pStyle w:val="ConsPlusNormal"/>
              <w:jc w:val="center"/>
              <w:rPr>
                <w:rFonts w:ascii="Times New Roman" w:hAnsi="Times New Roman" w:cs="Times New Roman"/>
                <w:sz w:val="24"/>
                <w:szCs w:val="24"/>
              </w:rPr>
            </w:pPr>
            <w:r>
              <w:rPr>
                <w:rFonts w:ascii="Times New Roman" w:hAnsi="Times New Roman" w:cs="Times New Roman"/>
                <w:sz w:val="24"/>
                <w:szCs w:val="24"/>
              </w:rPr>
              <w:t>Письмо</w:t>
            </w:r>
          </w:p>
          <w:p w:rsidR="00A75B8E" w:rsidRDefault="00A75B8E" w:rsidP="005C032E">
            <w:pPr>
              <w:pStyle w:val="ConsPlusNormal"/>
              <w:jc w:val="center"/>
              <w:rPr>
                <w:rFonts w:ascii="Times New Roman" w:hAnsi="Times New Roman" w:cs="Times New Roman"/>
                <w:sz w:val="24"/>
                <w:szCs w:val="24"/>
              </w:rPr>
            </w:pPr>
            <w:r>
              <w:rPr>
                <w:rFonts w:ascii="Times New Roman" w:hAnsi="Times New Roman" w:cs="Times New Roman"/>
                <w:sz w:val="24"/>
                <w:szCs w:val="24"/>
              </w:rPr>
              <w:t>Профсоюза работников народного образования и науки РФ</w:t>
            </w:r>
          </w:p>
          <w:p w:rsidR="00A75B8E" w:rsidRPr="005C032E" w:rsidRDefault="00A75B8E" w:rsidP="005C032E">
            <w:pPr>
              <w:pStyle w:val="ConsPlusNormal"/>
              <w:jc w:val="center"/>
              <w:rPr>
                <w:rFonts w:ascii="Times New Roman" w:hAnsi="Times New Roman" w:cs="Times New Roman"/>
                <w:sz w:val="24"/>
                <w:szCs w:val="24"/>
              </w:rPr>
            </w:pPr>
            <w:r w:rsidRPr="005C032E">
              <w:rPr>
                <w:rFonts w:ascii="Times New Roman" w:hAnsi="Times New Roman" w:cs="Times New Roman"/>
                <w:sz w:val="24"/>
                <w:szCs w:val="24"/>
              </w:rPr>
              <w:t>от 14 января 2016 г. N 10</w:t>
            </w:r>
          </w:p>
          <w:p w:rsidR="00A75B8E" w:rsidRDefault="00A75B8E" w:rsidP="005C032E">
            <w:pPr>
              <w:pStyle w:val="ConsPlusTitle"/>
              <w:jc w:val="center"/>
              <w:rPr>
                <w:rFonts w:ascii="Times New Roman" w:hAnsi="Times New Roman" w:cs="Times New Roman"/>
                <w:sz w:val="24"/>
                <w:szCs w:val="24"/>
              </w:rPr>
            </w:pPr>
          </w:p>
          <w:p w:rsidR="00A75B8E" w:rsidRPr="005C032E" w:rsidRDefault="009C1194" w:rsidP="005C032E">
            <w:pPr>
              <w:pStyle w:val="ConsPlusTitle"/>
              <w:jc w:val="center"/>
              <w:rPr>
                <w:rFonts w:ascii="Times New Roman" w:hAnsi="Times New Roman" w:cs="Times New Roman"/>
                <w:sz w:val="24"/>
                <w:szCs w:val="24"/>
              </w:rPr>
            </w:pPr>
            <w:hyperlink r:id="rId9" w:anchor="Par19" w:tooltip="КОММЕНТАРИЙ" w:history="1">
              <w:r w:rsidR="00A75B8E" w:rsidRPr="005C032E">
                <w:rPr>
                  <w:rFonts w:ascii="Times New Roman" w:hAnsi="Times New Roman" w:cs="Times New Roman"/>
                  <w:sz w:val="24"/>
                  <w:szCs w:val="24"/>
                </w:rPr>
                <w:t>Комментарий</w:t>
              </w:r>
            </w:hyperlink>
            <w:r w:rsidR="00A75B8E" w:rsidRPr="005C032E">
              <w:rPr>
                <w:rFonts w:ascii="Times New Roman" w:hAnsi="Times New Roman" w:cs="Times New Roman"/>
                <w:sz w:val="24"/>
                <w:szCs w:val="24"/>
              </w:rPr>
              <w:t xml:space="preserve"> к </w:t>
            </w:r>
            <w:r w:rsidR="00A75B8E" w:rsidRPr="00A90011">
              <w:rPr>
                <w:rFonts w:ascii="Times New Roman" w:hAnsi="Times New Roman" w:cs="Times New Roman"/>
                <w:sz w:val="24"/>
                <w:szCs w:val="24"/>
                <w:u w:val="single"/>
              </w:rPr>
              <w:t>Единым рекомендациям</w:t>
            </w:r>
            <w:r w:rsidR="00A75B8E" w:rsidRPr="005C032E">
              <w:rPr>
                <w:rFonts w:ascii="Times New Roman" w:hAnsi="Times New Roman" w:cs="Times New Roman"/>
                <w:sz w:val="24"/>
                <w:szCs w:val="24"/>
              </w:rPr>
              <w:t xml:space="preserve"> </w:t>
            </w:r>
            <w:r w:rsidR="00A75B8E" w:rsidRPr="00A90011">
              <w:rPr>
                <w:rFonts w:ascii="Times New Roman" w:hAnsi="Times New Roman" w:cs="Times New Roman"/>
                <w:sz w:val="24"/>
                <w:szCs w:val="24"/>
                <w:u w:val="single"/>
              </w:rPr>
              <w:t>по установлению</w:t>
            </w:r>
            <w:r w:rsidR="00A75B8E" w:rsidRPr="005C032E">
              <w:rPr>
                <w:rFonts w:ascii="Times New Roman" w:hAnsi="Times New Roman" w:cs="Times New Roman"/>
                <w:sz w:val="24"/>
                <w:szCs w:val="24"/>
              </w:rPr>
              <w:t xml:space="preserve"> на федеральном, региональном и местном уровнях </w:t>
            </w:r>
            <w:r w:rsidR="00A75B8E" w:rsidRPr="00A90011">
              <w:rPr>
                <w:rFonts w:ascii="Times New Roman" w:hAnsi="Times New Roman" w:cs="Times New Roman"/>
                <w:sz w:val="24"/>
                <w:szCs w:val="24"/>
                <w:u w:val="single"/>
              </w:rPr>
              <w:t xml:space="preserve">систем оплаты труда </w:t>
            </w:r>
            <w:r w:rsidR="00A75B8E" w:rsidRPr="005C032E">
              <w:rPr>
                <w:rFonts w:ascii="Times New Roman" w:hAnsi="Times New Roman" w:cs="Times New Roman"/>
                <w:sz w:val="24"/>
                <w:szCs w:val="24"/>
              </w:rPr>
              <w:t>работников государственных и муниципальных учреждений на 2016 г.</w:t>
            </w:r>
          </w:p>
        </w:tc>
        <w:tc>
          <w:tcPr>
            <w:tcW w:w="9633" w:type="dxa"/>
          </w:tcPr>
          <w:p w:rsidR="00A75B8E" w:rsidRDefault="00A75B8E" w:rsidP="005C032E">
            <w:pPr>
              <w:pStyle w:val="a4"/>
              <w:numPr>
                <w:ilvl w:val="0"/>
                <w:numId w:val="1"/>
              </w:numPr>
              <w:ind w:left="34" w:firstLine="0"/>
              <w:jc w:val="both"/>
              <w:rPr>
                <w:rFonts w:ascii="Times New Roman" w:hAnsi="Times New Roman" w:cs="Times New Roman"/>
                <w:sz w:val="24"/>
              </w:rPr>
            </w:pPr>
            <w:r w:rsidRPr="005C032E">
              <w:rPr>
                <w:rFonts w:ascii="Times New Roman" w:hAnsi="Times New Roman" w:cs="Times New Roman"/>
                <w:sz w:val="24"/>
              </w:rPr>
              <w:t>При формировании и изменении систем оплаты труда работников в 2016 году основополагающей гарантией является минимальный размер оплаты труда, установленный федеральным законом, составляющий с 1 января 2016 года 6204 руб. в месяц.</w:t>
            </w:r>
          </w:p>
          <w:p w:rsidR="00A75B8E" w:rsidRPr="005F4DD1" w:rsidRDefault="00A75B8E" w:rsidP="005F4DD1">
            <w:pPr>
              <w:pStyle w:val="a4"/>
              <w:numPr>
                <w:ilvl w:val="0"/>
                <w:numId w:val="1"/>
              </w:numPr>
              <w:ind w:left="34" w:firstLine="0"/>
              <w:jc w:val="both"/>
              <w:rPr>
                <w:rFonts w:ascii="Times New Roman" w:hAnsi="Times New Roman" w:cs="Times New Roman"/>
                <w:sz w:val="24"/>
              </w:rPr>
            </w:pPr>
            <w:r w:rsidRPr="005F4DD1">
              <w:rPr>
                <w:rFonts w:ascii="Times New Roman" w:hAnsi="Times New Roman" w:cs="Times New Roman"/>
                <w:sz w:val="24"/>
              </w:rPr>
              <w:t>В соответствии со статьей 57 ТК РФ условия оплаты труда работника (в том числе размер его оклада (должностного оклада), ставки заработной платы, доплаты, надбавки и поощрительные выплаты), трудовая функция (работа по должности) и многие другие условия должны быть обязательно включены в трудовой договор.</w:t>
            </w:r>
          </w:p>
          <w:p w:rsidR="00A75B8E" w:rsidRPr="005C032E" w:rsidRDefault="00A75B8E" w:rsidP="005C032E">
            <w:pPr>
              <w:pStyle w:val="a4"/>
              <w:numPr>
                <w:ilvl w:val="0"/>
                <w:numId w:val="1"/>
              </w:numPr>
              <w:ind w:left="34" w:firstLine="0"/>
              <w:jc w:val="both"/>
              <w:rPr>
                <w:rFonts w:ascii="Times New Roman" w:hAnsi="Times New Roman" w:cs="Times New Roman"/>
                <w:sz w:val="24"/>
              </w:rPr>
            </w:pPr>
            <w:r w:rsidRPr="005C032E">
              <w:rPr>
                <w:rFonts w:ascii="Times New Roman" w:hAnsi="Times New Roman" w:cs="Times New Roman"/>
                <w:sz w:val="24"/>
              </w:rPr>
              <w:t>В соответствии с частью третьей статьи 133 Трудового кодекса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A75B8E" w:rsidRDefault="00A75B8E" w:rsidP="005C032E">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Р</w:t>
            </w:r>
            <w:r w:rsidRPr="005F4DD1">
              <w:rPr>
                <w:rFonts w:ascii="Times New Roman" w:hAnsi="Times New Roman" w:cs="Times New Roman"/>
                <w:sz w:val="24"/>
              </w:rPr>
              <w:t xml:space="preserve">екомендуется использовать примерную форму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w:t>
            </w:r>
            <w:r>
              <w:rPr>
                <w:rFonts w:ascii="Times New Roman" w:hAnsi="Times New Roman" w:cs="Times New Roman"/>
                <w:sz w:val="24"/>
              </w:rPr>
              <w:t>–</w:t>
            </w:r>
            <w:r w:rsidRPr="005F4DD1">
              <w:rPr>
                <w:rFonts w:ascii="Times New Roman" w:hAnsi="Times New Roman" w:cs="Times New Roman"/>
                <w:sz w:val="24"/>
              </w:rPr>
              <w:t xml:space="preserve"> 2018 годы, утвержденного распоряжением Правительства РФ от 26 ноября 2012 г. N 2190-р</w:t>
            </w:r>
            <w:r>
              <w:rPr>
                <w:rFonts w:ascii="Times New Roman" w:hAnsi="Times New Roman" w:cs="Times New Roman"/>
                <w:sz w:val="24"/>
              </w:rPr>
              <w:t>.</w:t>
            </w:r>
          </w:p>
          <w:p w:rsidR="00A75B8E" w:rsidRDefault="00A75B8E" w:rsidP="005C032E">
            <w:pPr>
              <w:pStyle w:val="a4"/>
              <w:numPr>
                <w:ilvl w:val="0"/>
                <w:numId w:val="1"/>
              </w:numPr>
              <w:ind w:left="34" w:firstLine="0"/>
              <w:jc w:val="both"/>
              <w:rPr>
                <w:rFonts w:ascii="Times New Roman" w:hAnsi="Times New Roman" w:cs="Times New Roman"/>
                <w:sz w:val="24"/>
              </w:rPr>
            </w:pPr>
            <w:r w:rsidRPr="005F4DD1">
              <w:rPr>
                <w:rFonts w:ascii="Times New Roman" w:hAnsi="Times New Roman" w:cs="Times New Roman"/>
                <w:sz w:val="24"/>
              </w:rPr>
              <w:t xml:space="preserve">Единый тарифно-квалификационный справочник работ и профессий рабочих и Единый квалификационный справочник должностей руководителей, специалистов и служащих согласно разделу III Единых рекомендаций (подпункт </w:t>
            </w:r>
            <w:r>
              <w:rPr>
                <w:rFonts w:ascii="Times New Roman" w:hAnsi="Times New Roman" w:cs="Times New Roman"/>
                <w:sz w:val="24"/>
              </w:rPr>
              <w:t>«</w:t>
            </w:r>
            <w:r w:rsidRPr="005F4DD1">
              <w:rPr>
                <w:rFonts w:ascii="Times New Roman" w:hAnsi="Times New Roman" w:cs="Times New Roman"/>
                <w:sz w:val="24"/>
              </w:rPr>
              <w:t>д</w:t>
            </w:r>
            <w:r>
              <w:rPr>
                <w:rFonts w:ascii="Times New Roman" w:hAnsi="Times New Roman" w:cs="Times New Roman"/>
                <w:sz w:val="24"/>
              </w:rPr>
              <w:t>»</w:t>
            </w:r>
            <w:r w:rsidRPr="005F4DD1">
              <w:rPr>
                <w:rFonts w:ascii="Times New Roman" w:hAnsi="Times New Roman" w:cs="Times New Roman"/>
                <w:sz w:val="24"/>
              </w:rPr>
              <w:t xml:space="preserve"> п. 5) в </w:t>
            </w:r>
            <w:r w:rsidRPr="005F4DD1">
              <w:rPr>
                <w:rFonts w:ascii="Times New Roman" w:hAnsi="Times New Roman" w:cs="Times New Roman"/>
                <w:sz w:val="24"/>
              </w:rPr>
              <w:lastRenderedPageBreak/>
              <w:t>государственных и муниципальных образовательных учреждениях по-прежнему является обязательными для применения</w:t>
            </w:r>
            <w:r>
              <w:rPr>
                <w:rFonts w:ascii="Times New Roman" w:hAnsi="Times New Roman" w:cs="Times New Roman"/>
                <w:sz w:val="24"/>
              </w:rPr>
              <w:t>.</w:t>
            </w:r>
          </w:p>
          <w:p w:rsidR="00A75B8E" w:rsidRPr="005F4DD1" w:rsidRDefault="00A75B8E" w:rsidP="005F4DD1">
            <w:pPr>
              <w:pStyle w:val="ConsPlusNormal"/>
              <w:numPr>
                <w:ilvl w:val="0"/>
                <w:numId w:val="1"/>
              </w:numPr>
              <w:ind w:left="0" w:firstLine="36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О</w:t>
            </w:r>
            <w:r w:rsidRPr="005F4DD1">
              <w:rPr>
                <w:rFonts w:ascii="Times New Roman" w:eastAsiaTheme="minorHAnsi" w:hAnsi="Times New Roman" w:cs="Times New Roman"/>
                <w:sz w:val="24"/>
                <w:szCs w:val="22"/>
                <w:lang w:eastAsia="en-US"/>
              </w:rPr>
              <w:t xml:space="preserve">рганам государственной власти субъектов </w:t>
            </w:r>
            <w:r>
              <w:rPr>
                <w:rFonts w:ascii="Times New Roman" w:eastAsiaTheme="minorHAnsi" w:hAnsi="Times New Roman" w:cs="Times New Roman"/>
                <w:sz w:val="24"/>
                <w:szCs w:val="22"/>
                <w:lang w:eastAsia="en-US"/>
              </w:rPr>
              <w:t>РФ</w:t>
            </w:r>
            <w:r w:rsidRPr="005F4DD1">
              <w:rPr>
                <w:rFonts w:ascii="Times New Roman" w:eastAsiaTheme="minorHAnsi" w:hAnsi="Times New Roman" w:cs="Times New Roman"/>
                <w:sz w:val="24"/>
                <w:szCs w:val="22"/>
                <w:lang w:eastAsia="en-US"/>
              </w:rPr>
              <w:t xml:space="preserve"> и органам местного самоуправления, наряду с применением общих и обязательных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предусмотренный разделом V Единых рекомендаций для федеральных государственных учреждений.</w:t>
            </w:r>
          </w:p>
          <w:p w:rsidR="00A75B8E" w:rsidRPr="005F4DD1" w:rsidRDefault="00A75B8E" w:rsidP="005F4DD1">
            <w:pPr>
              <w:pStyle w:val="ConsPlusNormal"/>
              <w:numPr>
                <w:ilvl w:val="0"/>
                <w:numId w:val="1"/>
              </w:numPr>
              <w:ind w:left="0" w:firstLine="360"/>
              <w:jc w:val="both"/>
              <w:rPr>
                <w:rFonts w:ascii="Times New Roman" w:eastAsiaTheme="minorHAnsi" w:hAnsi="Times New Roman" w:cs="Times New Roman"/>
                <w:sz w:val="24"/>
                <w:szCs w:val="22"/>
                <w:lang w:eastAsia="en-US"/>
              </w:rPr>
            </w:pPr>
            <w:r w:rsidRPr="005F4DD1">
              <w:rPr>
                <w:rFonts w:ascii="Times New Roman" w:eastAsiaTheme="minorHAnsi" w:hAnsi="Times New Roman" w:cs="Times New Roman"/>
                <w:sz w:val="24"/>
                <w:szCs w:val="22"/>
                <w:lang w:eastAsia="en-US"/>
              </w:rPr>
              <w:t xml:space="preserve">Органам государственной власти субъектов </w:t>
            </w:r>
            <w:r>
              <w:rPr>
                <w:rFonts w:ascii="Times New Roman" w:eastAsiaTheme="minorHAnsi" w:hAnsi="Times New Roman" w:cs="Times New Roman"/>
                <w:sz w:val="24"/>
                <w:szCs w:val="22"/>
                <w:lang w:eastAsia="en-US"/>
              </w:rPr>
              <w:t>РФ</w:t>
            </w:r>
            <w:r w:rsidRPr="005F4DD1">
              <w:rPr>
                <w:rFonts w:ascii="Times New Roman" w:eastAsiaTheme="minorHAnsi" w:hAnsi="Times New Roman" w:cs="Times New Roman"/>
                <w:sz w:val="24"/>
                <w:szCs w:val="22"/>
                <w:lang w:eastAsia="en-US"/>
              </w:rPr>
              <w:t xml:space="preserve"> и органам местного самоуправления по-прежнему рекомендуется устанавливать размеры окладов (должностных окладов), ставок заработной платы:</w:t>
            </w:r>
          </w:p>
          <w:p w:rsidR="00A75B8E" w:rsidRPr="005F4DD1" w:rsidRDefault="00A75B8E" w:rsidP="005F4DD1">
            <w:pPr>
              <w:pStyle w:val="ConsPlusNormal"/>
              <w:ind w:firstLine="540"/>
              <w:jc w:val="both"/>
              <w:rPr>
                <w:rFonts w:ascii="Times New Roman" w:eastAsiaTheme="minorHAnsi" w:hAnsi="Times New Roman" w:cs="Times New Roman"/>
                <w:sz w:val="24"/>
                <w:szCs w:val="22"/>
                <w:lang w:eastAsia="en-US"/>
              </w:rPr>
            </w:pPr>
            <w:r w:rsidRPr="005F4DD1">
              <w:rPr>
                <w:rFonts w:ascii="Times New Roman" w:eastAsiaTheme="minorHAnsi" w:hAnsi="Times New Roman" w:cs="Times New Roman"/>
                <w:sz w:val="24"/>
                <w:szCs w:val="22"/>
                <w:lang w:eastAsia="en-US"/>
              </w:rPr>
              <w:t>- на основе профессиональных квалификационных групп (квалификационных уровней профессиональных квалификационных групп), формирование которых отнесено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а по должностям служащих, не включенным в профессиональные квалификационные группы, - в зависимости от сложности труда;</w:t>
            </w:r>
          </w:p>
          <w:p w:rsidR="00A75B8E" w:rsidRPr="005F4DD1" w:rsidRDefault="00A75B8E" w:rsidP="005F4DD1">
            <w:pPr>
              <w:pStyle w:val="ConsPlusNormal"/>
              <w:ind w:firstLine="540"/>
              <w:jc w:val="both"/>
              <w:rPr>
                <w:rFonts w:ascii="Times New Roman" w:eastAsiaTheme="minorHAnsi" w:hAnsi="Times New Roman" w:cs="Times New Roman"/>
                <w:sz w:val="24"/>
                <w:szCs w:val="22"/>
                <w:lang w:eastAsia="en-US"/>
              </w:rPr>
            </w:pPr>
            <w:r w:rsidRPr="005F4DD1">
              <w:rPr>
                <w:rFonts w:ascii="Times New Roman" w:eastAsiaTheme="minorHAnsi" w:hAnsi="Times New Roman" w:cs="Times New Roman"/>
                <w:sz w:val="24"/>
                <w:szCs w:val="22"/>
                <w:lang w:eastAsia="en-US"/>
              </w:rPr>
              <w:t xml:space="preserve">- в виде минимальных размеров окладов (минимальных должностных окладов), минимальных ставок заработной платы, то есть не </w:t>
            </w:r>
            <w:r>
              <w:rPr>
                <w:rFonts w:ascii="Times New Roman" w:eastAsiaTheme="minorHAnsi" w:hAnsi="Times New Roman" w:cs="Times New Roman"/>
                <w:sz w:val="24"/>
                <w:szCs w:val="22"/>
                <w:lang w:eastAsia="en-US"/>
              </w:rPr>
              <w:t>«</w:t>
            </w:r>
            <w:r w:rsidRPr="005F4DD1">
              <w:rPr>
                <w:rFonts w:ascii="Times New Roman" w:eastAsiaTheme="minorHAnsi" w:hAnsi="Times New Roman" w:cs="Times New Roman"/>
                <w:sz w:val="24"/>
                <w:szCs w:val="22"/>
                <w:lang w:eastAsia="en-US"/>
              </w:rPr>
              <w:t>базовых</w:t>
            </w:r>
            <w:r>
              <w:rPr>
                <w:rFonts w:ascii="Times New Roman" w:eastAsiaTheme="minorHAnsi" w:hAnsi="Times New Roman" w:cs="Times New Roman"/>
                <w:sz w:val="24"/>
                <w:szCs w:val="22"/>
                <w:lang w:eastAsia="en-US"/>
              </w:rPr>
              <w:t>»</w:t>
            </w:r>
            <w:r w:rsidRPr="005F4DD1">
              <w:rPr>
                <w:rFonts w:ascii="Times New Roman" w:eastAsiaTheme="minorHAnsi" w:hAnsi="Times New Roman" w:cs="Times New Roman"/>
                <w:sz w:val="24"/>
                <w:szCs w:val="22"/>
                <w:lang w:eastAsia="en-US"/>
              </w:rPr>
              <w:t xml:space="preserve">, а именно </w:t>
            </w:r>
            <w:r>
              <w:rPr>
                <w:rFonts w:ascii="Times New Roman" w:eastAsiaTheme="minorHAnsi" w:hAnsi="Times New Roman" w:cs="Times New Roman"/>
                <w:sz w:val="24"/>
                <w:szCs w:val="22"/>
                <w:lang w:eastAsia="en-US"/>
              </w:rPr>
              <w:t>«</w:t>
            </w:r>
            <w:r w:rsidRPr="005F4DD1">
              <w:rPr>
                <w:rFonts w:ascii="Times New Roman" w:eastAsiaTheme="minorHAnsi" w:hAnsi="Times New Roman" w:cs="Times New Roman"/>
                <w:sz w:val="24"/>
                <w:szCs w:val="22"/>
                <w:lang w:eastAsia="en-US"/>
              </w:rPr>
              <w:t>минимальных</w:t>
            </w:r>
            <w:r>
              <w:rPr>
                <w:rFonts w:ascii="Times New Roman" w:eastAsiaTheme="minorHAnsi" w:hAnsi="Times New Roman" w:cs="Times New Roman"/>
                <w:sz w:val="24"/>
                <w:szCs w:val="22"/>
                <w:lang w:eastAsia="en-US"/>
              </w:rPr>
              <w:t>»</w:t>
            </w:r>
            <w:r w:rsidRPr="005F4DD1">
              <w:rPr>
                <w:rFonts w:ascii="Times New Roman" w:eastAsiaTheme="minorHAnsi" w:hAnsi="Times New Roman" w:cs="Times New Roman"/>
                <w:sz w:val="24"/>
                <w:szCs w:val="22"/>
                <w:lang w:eastAsia="en-US"/>
              </w:rPr>
              <w:t>, являющихся при этом только начальными значениями их размеров;</w:t>
            </w:r>
          </w:p>
          <w:p w:rsidR="00A75B8E" w:rsidRPr="005C032E" w:rsidRDefault="00A75B8E" w:rsidP="00A90011">
            <w:pPr>
              <w:pStyle w:val="a4"/>
              <w:ind w:left="34"/>
              <w:jc w:val="both"/>
              <w:rPr>
                <w:rFonts w:ascii="Times New Roman" w:hAnsi="Times New Roman" w:cs="Times New Roman"/>
                <w:sz w:val="24"/>
              </w:rPr>
            </w:pPr>
            <w:r w:rsidRPr="005F4DD1">
              <w:rPr>
                <w:rFonts w:ascii="Times New Roman" w:hAnsi="Times New Roman" w:cs="Times New Roman"/>
                <w:sz w:val="24"/>
              </w:rPr>
              <w:t>- не допускать снижения размеров окладов (должностных окладов), ставок заработной платы работников учреждений, переданных в другую форму собственности</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A90011" w:rsidRDefault="00A75B8E" w:rsidP="00A90011">
            <w:pPr>
              <w:pStyle w:val="ConsPlusNormal"/>
              <w:jc w:val="center"/>
              <w:rPr>
                <w:rFonts w:ascii="Times New Roman" w:hAnsi="Times New Roman" w:cs="Times New Roman"/>
                <w:sz w:val="24"/>
                <w:szCs w:val="24"/>
              </w:rPr>
            </w:pPr>
            <w:r w:rsidRPr="00A90011">
              <w:rPr>
                <w:rFonts w:ascii="Times New Roman" w:hAnsi="Times New Roman" w:cs="Times New Roman"/>
                <w:sz w:val="24"/>
                <w:szCs w:val="24"/>
              </w:rPr>
              <w:t>Приказ</w:t>
            </w:r>
          </w:p>
          <w:p w:rsidR="00A75B8E" w:rsidRPr="00A90011" w:rsidRDefault="00A75B8E" w:rsidP="00A90011">
            <w:pPr>
              <w:pStyle w:val="ConsPlusNormal"/>
              <w:jc w:val="center"/>
              <w:rPr>
                <w:rFonts w:ascii="Times New Roman" w:hAnsi="Times New Roman" w:cs="Times New Roman"/>
                <w:sz w:val="24"/>
                <w:szCs w:val="24"/>
              </w:rPr>
            </w:pPr>
            <w:r w:rsidRPr="00A90011">
              <w:rPr>
                <w:rFonts w:ascii="Times New Roman" w:hAnsi="Times New Roman" w:cs="Times New Roman"/>
                <w:sz w:val="24"/>
                <w:szCs w:val="24"/>
              </w:rPr>
              <w:t xml:space="preserve">от 28 января 2016 г. </w:t>
            </w:r>
            <w:proofErr w:type="spellStart"/>
            <w:r w:rsidRPr="00A90011">
              <w:rPr>
                <w:rFonts w:ascii="Times New Roman" w:hAnsi="Times New Roman" w:cs="Times New Roman"/>
                <w:sz w:val="24"/>
                <w:szCs w:val="24"/>
              </w:rPr>
              <w:t>N</w:t>
            </w:r>
            <w:proofErr w:type="spellEnd"/>
            <w:r w:rsidRPr="00A90011">
              <w:rPr>
                <w:rFonts w:ascii="Times New Roman" w:hAnsi="Times New Roman" w:cs="Times New Roman"/>
                <w:sz w:val="24"/>
                <w:szCs w:val="24"/>
              </w:rPr>
              <w:t xml:space="preserve"> 41/</w:t>
            </w:r>
            <w:proofErr w:type="spellStart"/>
            <w:r w:rsidRPr="00A90011">
              <w:rPr>
                <w:rFonts w:ascii="Times New Roman" w:hAnsi="Times New Roman" w:cs="Times New Roman"/>
                <w:sz w:val="24"/>
                <w:szCs w:val="24"/>
              </w:rPr>
              <w:t>пр</w:t>
            </w:r>
            <w:proofErr w:type="spellEnd"/>
          </w:p>
          <w:p w:rsidR="00A75B8E" w:rsidRPr="00A90011" w:rsidRDefault="00A75B8E" w:rsidP="00A90011">
            <w:pPr>
              <w:pStyle w:val="ConsPlusNormal"/>
              <w:jc w:val="center"/>
              <w:rPr>
                <w:rFonts w:ascii="Times New Roman" w:hAnsi="Times New Roman" w:cs="Times New Roman"/>
                <w:sz w:val="24"/>
                <w:szCs w:val="24"/>
              </w:rPr>
            </w:pPr>
            <w:r w:rsidRPr="00A90011">
              <w:rPr>
                <w:rFonts w:ascii="Times New Roman" w:hAnsi="Times New Roman" w:cs="Times New Roman"/>
                <w:sz w:val="24"/>
                <w:szCs w:val="24"/>
              </w:rPr>
              <w:t>Министерства строительства и жилищно-коммунального хозяйства Российской Федерации</w:t>
            </w:r>
          </w:p>
          <w:p w:rsidR="00A75B8E" w:rsidRPr="00A90011" w:rsidRDefault="00A75B8E" w:rsidP="00A90011">
            <w:pPr>
              <w:pStyle w:val="ConsPlusNormal"/>
              <w:jc w:val="center"/>
              <w:rPr>
                <w:rFonts w:ascii="Times New Roman" w:hAnsi="Times New Roman" w:cs="Times New Roman"/>
                <w:sz w:val="24"/>
                <w:szCs w:val="24"/>
              </w:rPr>
            </w:pPr>
            <w:r w:rsidRPr="00A90011">
              <w:rPr>
                <w:rFonts w:ascii="Times New Roman" w:hAnsi="Times New Roman" w:cs="Times New Roman"/>
                <w:b/>
                <w:sz w:val="24"/>
                <w:szCs w:val="24"/>
              </w:rPr>
              <w:t>Об утверждении</w:t>
            </w:r>
            <w:r>
              <w:rPr>
                <w:rFonts w:ascii="Times New Roman" w:hAnsi="Times New Roman" w:cs="Times New Roman"/>
                <w:sz w:val="24"/>
                <w:szCs w:val="24"/>
              </w:rPr>
              <w:t xml:space="preserve"> </w:t>
            </w:r>
            <w:r w:rsidRPr="00A90011">
              <w:rPr>
                <w:rFonts w:ascii="Times New Roman" w:hAnsi="Times New Roman" w:cs="Times New Roman"/>
                <w:b/>
                <w:sz w:val="24"/>
                <w:szCs w:val="24"/>
              </w:rPr>
              <w:t xml:space="preserve">Методических </w:t>
            </w:r>
            <w:hyperlink r:id="rId10" w:anchor="Par31" w:tooltip="МЕТОДИЧЕСКИЕ РЕКОМЕНДАЦИИ" w:history="1">
              <w:r w:rsidRPr="00A90011">
                <w:rPr>
                  <w:rFonts w:ascii="Times New Roman" w:hAnsi="Times New Roman" w:cs="Times New Roman"/>
                  <w:b/>
                  <w:sz w:val="24"/>
                  <w:szCs w:val="24"/>
                  <w:u w:val="single"/>
                </w:rPr>
                <w:t>рекомендаций</w:t>
              </w:r>
            </w:hyperlink>
            <w:r w:rsidRPr="00A90011">
              <w:rPr>
                <w:rFonts w:ascii="Times New Roman" w:hAnsi="Times New Roman" w:cs="Times New Roman"/>
                <w:b/>
                <w:sz w:val="24"/>
                <w:szCs w:val="24"/>
                <w:u w:val="single"/>
              </w:rPr>
              <w:t xml:space="preserve"> по созданию</w:t>
            </w:r>
            <w:r w:rsidRPr="00A90011">
              <w:rPr>
                <w:rFonts w:ascii="Times New Roman" w:hAnsi="Times New Roman" w:cs="Times New Roman"/>
                <w:b/>
                <w:sz w:val="24"/>
                <w:szCs w:val="24"/>
              </w:rPr>
              <w:t xml:space="preserve"> специализированных некоммерческих </w:t>
            </w:r>
            <w:r w:rsidRPr="00A90011">
              <w:rPr>
                <w:rFonts w:ascii="Times New Roman" w:hAnsi="Times New Roman" w:cs="Times New Roman"/>
                <w:b/>
                <w:sz w:val="24"/>
                <w:szCs w:val="24"/>
                <w:u w:val="single"/>
              </w:rPr>
              <w:t xml:space="preserve">организаций, осуществляющих деятельность, направленную на </w:t>
            </w:r>
            <w:r w:rsidRPr="00A90011">
              <w:rPr>
                <w:rFonts w:ascii="Times New Roman" w:hAnsi="Times New Roman" w:cs="Times New Roman"/>
                <w:b/>
                <w:sz w:val="24"/>
                <w:szCs w:val="24"/>
                <w:u w:val="single"/>
              </w:rPr>
              <w:lastRenderedPageBreak/>
              <w:t>обеспечение проведения капитального ремонта</w:t>
            </w:r>
            <w:r w:rsidRPr="00A90011">
              <w:rPr>
                <w:rFonts w:ascii="Times New Roman" w:hAnsi="Times New Roman" w:cs="Times New Roman"/>
                <w:b/>
                <w:sz w:val="24"/>
                <w:szCs w:val="24"/>
              </w:rPr>
              <w:t xml:space="preserve"> общего имущества в многоквартирных домах</w:t>
            </w:r>
          </w:p>
          <w:p w:rsidR="00A75B8E" w:rsidRPr="00A90011" w:rsidRDefault="00A75B8E" w:rsidP="00A90011">
            <w:pPr>
              <w:pStyle w:val="ConsPlusTitle"/>
              <w:jc w:val="center"/>
              <w:rPr>
                <w:rFonts w:ascii="Times New Roman" w:hAnsi="Times New Roman" w:cs="Times New Roman"/>
                <w:b w:val="0"/>
                <w:bCs w:val="0"/>
                <w:sz w:val="24"/>
                <w:szCs w:val="24"/>
              </w:rPr>
            </w:pPr>
          </w:p>
        </w:tc>
        <w:tc>
          <w:tcPr>
            <w:tcW w:w="9633" w:type="dxa"/>
          </w:tcPr>
          <w:p w:rsidR="00A75B8E" w:rsidRDefault="00A75B8E" w:rsidP="00A90011">
            <w:pPr>
              <w:pStyle w:val="ConsPlusNormal"/>
              <w:numPr>
                <w:ilvl w:val="0"/>
                <w:numId w:val="1"/>
              </w:numPr>
              <w:ind w:left="0" w:firstLine="360"/>
              <w:jc w:val="both"/>
              <w:rPr>
                <w:rFonts w:ascii="Times New Roman" w:eastAsiaTheme="minorHAnsi" w:hAnsi="Times New Roman" w:cs="Times New Roman"/>
                <w:sz w:val="24"/>
                <w:szCs w:val="22"/>
                <w:lang w:eastAsia="en-US"/>
              </w:rPr>
            </w:pPr>
            <w:r w:rsidRPr="00A90011">
              <w:rPr>
                <w:rFonts w:ascii="Times New Roman" w:eastAsiaTheme="minorHAnsi" w:hAnsi="Times New Roman" w:cs="Times New Roman"/>
                <w:sz w:val="24"/>
                <w:szCs w:val="22"/>
                <w:lang w:eastAsia="en-US"/>
              </w:rPr>
              <w:lastRenderedPageBreak/>
              <w:t xml:space="preserve">Установлены </w:t>
            </w:r>
            <w:r>
              <w:rPr>
                <w:rFonts w:ascii="Times New Roman" w:eastAsiaTheme="minorHAnsi" w:hAnsi="Times New Roman" w:cs="Times New Roman"/>
                <w:sz w:val="24"/>
                <w:szCs w:val="22"/>
                <w:lang w:eastAsia="en-US"/>
              </w:rPr>
              <w:t>о</w:t>
            </w:r>
            <w:r w:rsidRPr="00A90011">
              <w:rPr>
                <w:rFonts w:ascii="Times New Roman" w:eastAsiaTheme="minorHAnsi" w:hAnsi="Times New Roman" w:cs="Times New Roman"/>
                <w:sz w:val="24"/>
                <w:szCs w:val="22"/>
                <w:lang w:eastAsia="en-US"/>
              </w:rPr>
              <w:t>рганизационные основы деятельности</w:t>
            </w:r>
            <w:r>
              <w:rPr>
                <w:rFonts w:ascii="Times New Roman" w:eastAsiaTheme="minorHAnsi" w:hAnsi="Times New Roman" w:cs="Times New Roman"/>
                <w:sz w:val="24"/>
                <w:szCs w:val="22"/>
                <w:lang w:eastAsia="en-US"/>
              </w:rPr>
              <w:t xml:space="preserve"> </w:t>
            </w:r>
            <w:r w:rsidRPr="00A90011">
              <w:rPr>
                <w:rFonts w:ascii="Times New Roman" w:eastAsiaTheme="minorHAnsi" w:hAnsi="Times New Roman" w:cs="Times New Roman"/>
                <w:sz w:val="24"/>
                <w:szCs w:val="22"/>
                <w:lang w:eastAsia="en-US"/>
              </w:rPr>
              <w:t>регионального оператора</w:t>
            </w:r>
            <w:r>
              <w:rPr>
                <w:rFonts w:ascii="Times New Roman" w:eastAsiaTheme="minorHAnsi" w:hAnsi="Times New Roman" w:cs="Times New Roman"/>
                <w:sz w:val="24"/>
                <w:szCs w:val="22"/>
                <w:lang w:eastAsia="en-US"/>
              </w:rPr>
              <w:t>, его цели, функции и полномочия.</w:t>
            </w:r>
          </w:p>
          <w:p w:rsidR="00A75B8E" w:rsidRDefault="00A75B8E" w:rsidP="00A90011">
            <w:pPr>
              <w:pStyle w:val="ConsPlusNormal"/>
              <w:numPr>
                <w:ilvl w:val="0"/>
                <w:numId w:val="1"/>
              </w:numPr>
              <w:ind w:left="0" w:firstLine="36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Определен </w:t>
            </w:r>
            <w:r w:rsidRPr="00A90011">
              <w:rPr>
                <w:rFonts w:ascii="Times New Roman" w:eastAsiaTheme="minorHAnsi" w:hAnsi="Times New Roman" w:cs="Times New Roman"/>
                <w:sz w:val="24"/>
                <w:szCs w:val="22"/>
                <w:lang w:eastAsia="en-US"/>
              </w:rPr>
              <w:t xml:space="preserve">Порядок взаимодействия регионального оператора с органами государственной власти и органами местного самоуправления, а также с иными организациями, в </w:t>
            </w:r>
            <w:proofErr w:type="gramStart"/>
            <w:r w:rsidRPr="00A90011">
              <w:rPr>
                <w:rFonts w:ascii="Times New Roman" w:eastAsiaTheme="minorHAnsi" w:hAnsi="Times New Roman" w:cs="Times New Roman"/>
                <w:sz w:val="24"/>
                <w:szCs w:val="22"/>
                <w:lang w:eastAsia="en-US"/>
              </w:rPr>
              <w:t>случаях</w:t>
            </w:r>
            <w:proofErr w:type="gramEnd"/>
            <w:r w:rsidRPr="00A90011">
              <w:rPr>
                <w:rFonts w:ascii="Times New Roman" w:eastAsiaTheme="minorHAnsi" w:hAnsi="Times New Roman" w:cs="Times New Roman"/>
                <w:sz w:val="24"/>
                <w:szCs w:val="22"/>
                <w:lang w:eastAsia="en-US"/>
              </w:rPr>
              <w:t xml:space="preserve"> когда такое взаимодействие предусмотрено Жилищным кодексом </w:t>
            </w:r>
            <w:r>
              <w:rPr>
                <w:rFonts w:ascii="Times New Roman" w:eastAsiaTheme="minorHAnsi" w:hAnsi="Times New Roman" w:cs="Times New Roman"/>
                <w:sz w:val="24"/>
                <w:szCs w:val="22"/>
                <w:lang w:eastAsia="en-US"/>
              </w:rPr>
              <w:t>РФ</w:t>
            </w:r>
            <w:r w:rsidRPr="00A90011">
              <w:rPr>
                <w:rFonts w:ascii="Times New Roman" w:eastAsiaTheme="minorHAnsi" w:hAnsi="Times New Roman" w:cs="Times New Roman"/>
                <w:sz w:val="24"/>
                <w:szCs w:val="22"/>
                <w:lang w:eastAsia="en-US"/>
              </w:rPr>
              <w:t>, региональными нормативными правовыми актами по вопросам капитального ремонта, рекомендуется определять отдельным регламентом взаимодействия</w:t>
            </w:r>
            <w:r>
              <w:rPr>
                <w:rFonts w:ascii="Times New Roman" w:eastAsiaTheme="minorHAnsi" w:hAnsi="Times New Roman" w:cs="Times New Roman"/>
                <w:sz w:val="24"/>
                <w:szCs w:val="22"/>
                <w:lang w:eastAsia="en-US"/>
              </w:rPr>
              <w:t>.</w:t>
            </w:r>
          </w:p>
          <w:p w:rsidR="00A75B8E" w:rsidRPr="003721A8" w:rsidRDefault="00A75B8E" w:rsidP="003721A8">
            <w:pPr>
              <w:pStyle w:val="ConsPlusNormal"/>
              <w:numPr>
                <w:ilvl w:val="0"/>
                <w:numId w:val="1"/>
              </w:numPr>
              <w:ind w:left="0" w:firstLine="36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Утверждены рекомендации к Порядку организации взаимоотношений с собственниками помещений в многоквартирном доме при формировании фонда </w:t>
            </w:r>
            <w:r>
              <w:rPr>
                <w:rFonts w:ascii="Times New Roman" w:eastAsiaTheme="minorHAnsi" w:hAnsi="Times New Roman" w:cs="Times New Roman"/>
                <w:sz w:val="24"/>
                <w:szCs w:val="22"/>
                <w:lang w:eastAsia="en-US"/>
              </w:rPr>
              <w:lastRenderedPageBreak/>
              <w:t xml:space="preserve">капитального ремонта. </w:t>
            </w:r>
          </w:p>
          <w:p w:rsidR="00A75B8E" w:rsidRPr="003721A8" w:rsidRDefault="00A75B8E" w:rsidP="003721A8">
            <w:pPr>
              <w:pStyle w:val="ConsPlusNormal"/>
              <w:numPr>
                <w:ilvl w:val="0"/>
                <w:numId w:val="1"/>
              </w:numPr>
              <w:ind w:left="0" w:firstLine="360"/>
              <w:jc w:val="both"/>
              <w:rPr>
                <w:rFonts w:ascii="Times New Roman" w:eastAsiaTheme="minorHAnsi" w:hAnsi="Times New Roman" w:cs="Times New Roman"/>
                <w:sz w:val="24"/>
                <w:szCs w:val="22"/>
                <w:lang w:eastAsia="en-US"/>
              </w:rPr>
            </w:pPr>
            <w:r w:rsidRPr="003721A8">
              <w:rPr>
                <w:rFonts w:ascii="Times New Roman" w:eastAsiaTheme="minorHAnsi" w:hAnsi="Times New Roman" w:cs="Times New Roman"/>
                <w:sz w:val="24"/>
                <w:szCs w:val="22"/>
                <w:lang w:eastAsia="en-US"/>
              </w:rPr>
              <w:t>Установлен Порядок взаимоотношений регионального оператора с собственниками помещений при проведении капитального ремонта с использованием средств фондов</w:t>
            </w:r>
            <w:r>
              <w:rPr>
                <w:rFonts w:ascii="Times New Roman" w:eastAsiaTheme="minorHAnsi" w:hAnsi="Times New Roman" w:cs="Times New Roman"/>
                <w:sz w:val="24"/>
                <w:szCs w:val="22"/>
                <w:lang w:eastAsia="en-US"/>
              </w:rPr>
              <w:t xml:space="preserve"> </w:t>
            </w:r>
            <w:r w:rsidRPr="003721A8">
              <w:rPr>
                <w:rFonts w:ascii="Times New Roman" w:eastAsiaTheme="minorHAnsi" w:hAnsi="Times New Roman" w:cs="Times New Roman"/>
                <w:sz w:val="24"/>
                <w:szCs w:val="22"/>
                <w:lang w:eastAsia="en-US"/>
              </w:rPr>
              <w:t>капитального ремонта</w:t>
            </w:r>
            <w:r>
              <w:rPr>
                <w:rFonts w:ascii="Times New Roman" w:eastAsiaTheme="minorHAnsi" w:hAnsi="Times New Roman" w:cs="Times New Roman"/>
                <w:sz w:val="24"/>
                <w:szCs w:val="22"/>
                <w:lang w:eastAsia="en-US"/>
              </w:rPr>
              <w:t>.</w:t>
            </w:r>
          </w:p>
          <w:p w:rsidR="00A75B8E" w:rsidRPr="003721A8" w:rsidRDefault="00A75B8E" w:rsidP="00DE3DD2">
            <w:pPr>
              <w:pStyle w:val="ConsPlusNormal"/>
              <w:numPr>
                <w:ilvl w:val="0"/>
                <w:numId w:val="1"/>
              </w:numPr>
              <w:ind w:left="0" w:firstLine="360"/>
              <w:jc w:val="both"/>
              <w:rPr>
                <w:rFonts w:ascii="Times New Roman" w:hAnsi="Times New Roman" w:cs="Times New Roman"/>
                <w:sz w:val="24"/>
              </w:rPr>
            </w:pPr>
            <w:r w:rsidRPr="00DE3DD2">
              <w:rPr>
                <w:rFonts w:ascii="Times New Roman" w:eastAsiaTheme="minorHAnsi" w:hAnsi="Times New Roman" w:cs="Times New Roman"/>
                <w:sz w:val="24"/>
                <w:szCs w:val="22"/>
                <w:lang w:eastAsia="en-US"/>
              </w:rPr>
              <w:t xml:space="preserve">В частности установлено, что 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программой, рекомендуется установить для органа местного самоуправления обязанность составления акта о </w:t>
            </w:r>
            <w:proofErr w:type="spellStart"/>
            <w:r w:rsidRPr="00DE3DD2">
              <w:rPr>
                <w:rFonts w:ascii="Times New Roman" w:eastAsiaTheme="minorHAnsi" w:hAnsi="Times New Roman" w:cs="Times New Roman"/>
                <w:sz w:val="24"/>
                <w:szCs w:val="22"/>
                <w:lang w:eastAsia="en-US"/>
              </w:rPr>
              <w:t>непроведении</w:t>
            </w:r>
            <w:proofErr w:type="spellEnd"/>
            <w:r w:rsidRPr="00DE3DD2">
              <w:rPr>
                <w:rFonts w:ascii="Times New Roman" w:eastAsiaTheme="minorHAnsi" w:hAnsi="Times New Roman" w:cs="Times New Roman"/>
                <w:sz w:val="24"/>
                <w:szCs w:val="22"/>
                <w:lang w:eastAsia="en-US"/>
              </w:rPr>
              <w:t xml:space="preserve"> капитального ремонта по видам, объемам работ и (или) в сроки, установленные региональной программой.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уполномоченных 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 указанный акт должен содержать обязательную информацию о необходимости проведения капитального ремонта в многоквартирном доме по виду работ, включенных в региональную программу и в указанные в ней сроки или об отсутствии такой необходимости; если по результатам 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программой, в том числе в части оказания каких-либо услуг, выполнения каких-либо работ, включенных в региональную программу, орган местного самоуправления принимает решение о формировании фонда капитального ремонта на счете регионального оператора и направляет такое решен</w:t>
            </w:r>
            <w:r>
              <w:rPr>
                <w:rFonts w:ascii="Times New Roman" w:eastAsiaTheme="minorHAnsi" w:hAnsi="Times New Roman" w:cs="Times New Roman"/>
                <w:sz w:val="24"/>
                <w:szCs w:val="22"/>
                <w:lang w:eastAsia="en-US"/>
              </w:rPr>
              <w:t>ие владельцу специального счета.</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EA0DF5" w:rsidRDefault="00A75B8E" w:rsidP="00EA0DF5">
            <w:pPr>
              <w:pStyle w:val="ConsPlusNormal"/>
              <w:jc w:val="center"/>
              <w:rPr>
                <w:rFonts w:ascii="Times New Roman" w:hAnsi="Times New Roman" w:cs="Times New Roman"/>
                <w:sz w:val="24"/>
                <w:szCs w:val="24"/>
              </w:rPr>
            </w:pPr>
            <w:r>
              <w:rPr>
                <w:rFonts w:ascii="Times New Roman" w:hAnsi="Times New Roman" w:cs="Times New Roman"/>
                <w:sz w:val="24"/>
                <w:szCs w:val="24"/>
              </w:rPr>
              <w:t>МЧС России</w:t>
            </w: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Утверж</w:t>
            </w:r>
            <w:r w:rsidR="008875B6">
              <w:rPr>
                <w:rFonts w:ascii="Times New Roman" w:hAnsi="Times New Roman" w:cs="Times New Roman"/>
                <w:sz w:val="24"/>
                <w:szCs w:val="24"/>
              </w:rPr>
              <w:t>д</w:t>
            </w:r>
            <w:r>
              <w:rPr>
                <w:rFonts w:ascii="Times New Roman" w:hAnsi="Times New Roman" w:cs="Times New Roman"/>
                <w:sz w:val="24"/>
                <w:szCs w:val="24"/>
              </w:rPr>
              <w:t>ены</w:t>
            </w: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Главны</w:t>
            </w:r>
            <w:r>
              <w:rPr>
                <w:rFonts w:ascii="Times New Roman" w:hAnsi="Times New Roman" w:cs="Times New Roman"/>
                <w:sz w:val="24"/>
                <w:szCs w:val="24"/>
              </w:rPr>
              <w:t>м</w:t>
            </w:r>
            <w:r w:rsidRPr="00EA0DF5">
              <w:rPr>
                <w:rFonts w:ascii="Times New Roman" w:hAnsi="Times New Roman" w:cs="Times New Roman"/>
                <w:sz w:val="24"/>
                <w:szCs w:val="24"/>
              </w:rPr>
              <w:t xml:space="preserve"> государственн</w:t>
            </w:r>
            <w:r>
              <w:rPr>
                <w:rFonts w:ascii="Times New Roman" w:hAnsi="Times New Roman" w:cs="Times New Roman"/>
                <w:sz w:val="24"/>
                <w:szCs w:val="24"/>
              </w:rPr>
              <w:t>ым</w:t>
            </w: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инспектор</w:t>
            </w:r>
            <w:r>
              <w:rPr>
                <w:rFonts w:ascii="Times New Roman" w:hAnsi="Times New Roman" w:cs="Times New Roman"/>
                <w:sz w:val="24"/>
                <w:szCs w:val="24"/>
              </w:rPr>
              <w:t>ом</w:t>
            </w:r>
            <w:r w:rsidRPr="00EA0DF5">
              <w:rPr>
                <w:rFonts w:ascii="Times New Roman" w:hAnsi="Times New Roman" w:cs="Times New Roman"/>
                <w:sz w:val="24"/>
                <w:szCs w:val="24"/>
              </w:rPr>
              <w:t xml:space="preserve"> Российской Федерации</w:t>
            </w: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по пожарному надзору</w:t>
            </w: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генерал-ле</w:t>
            </w:r>
            <w:r>
              <w:rPr>
                <w:rFonts w:ascii="Times New Roman" w:hAnsi="Times New Roman" w:cs="Times New Roman"/>
                <w:sz w:val="24"/>
                <w:szCs w:val="24"/>
              </w:rPr>
              <w:t xml:space="preserve">йтенантом </w:t>
            </w:r>
            <w:r w:rsidRPr="00EA0DF5">
              <w:rPr>
                <w:rFonts w:ascii="Times New Roman" w:hAnsi="Times New Roman" w:cs="Times New Roman"/>
                <w:sz w:val="24"/>
                <w:szCs w:val="24"/>
              </w:rPr>
              <w:t>внутренней службы</w:t>
            </w:r>
          </w:p>
          <w:p w:rsidR="00A75B8E" w:rsidRPr="00EA0DF5" w:rsidRDefault="00A75B8E" w:rsidP="00EA0DF5">
            <w:pPr>
              <w:pStyle w:val="ConsPlusNormal"/>
              <w:jc w:val="center"/>
              <w:rPr>
                <w:rFonts w:ascii="Times New Roman" w:hAnsi="Times New Roman" w:cs="Times New Roman"/>
                <w:sz w:val="24"/>
                <w:szCs w:val="24"/>
              </w:rPr>
            </w:pPr>
            <w:proofErr w:type="spellStart"/>
            <w:r w:rsidRPr="00EA0DF5">
              <w:rPr>
                <w:rFonts w:ascii="Times New Roman" w:hAnsi="Times New Roman" w:cs="Times New Roman"/>
                <w:sz w:val="24"/>
                <w:szCs w:val="24"/>
              </w:rPr>
              <w:t>Б.А.Б</w:t>
            </w:r>
            <w:r>
              <w:rPr>
                <w:rFonts w:ascii="Times New Roman" w:hAnsi="Times New Roman" w:cs="Times New Roman"/>
                <w:sz w:val="24"/>
                <w:szCs w:val="24"/>
              </w:rPr>
              <w:t>орзовым</w:t>
            </w:r>
            <w:proofErr w:type="spellEnd"/>
          </w:p>
          <w:p w:rsidR="00A75B8E"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 xml:space="preserve">10.01.2016 </w:t>
            </w:r>
            <w:r>
              <w:rPr>
                <w:rFonts w:ascii="Times New Roman" w:hAnsi="Times New Roman" w:cs="Times New Roman"/>
                <w:sz w:val="24"/>
                <w:szCs w:val="24"/>
              </w:rPr>
              <w:t xml:space="preserve">г. </w:t>
            </w:r>
            <w:r w:rsidRPr="00EA0DF5">
              <w:rPr>
                <w:rFonts w:ascii="Times New Roman" w:hAnsi="Times New Roman" w:cs="Times New Roman"/>
                <w:sz w:val="24"/>
                <w:szCs w:val="24"/>
              </w:rPr>
              <w:t>N 2-4-71-3-28</w:t>
            </w:r>
          </w:p>
          <w:p w:rsidR="00A75B8E" w:rsidRDefault="00A75B8E" w:rsidP="00EA0DF5">
            <w:pPr>
              <w:pStyle w:val="ConsPlusNormal"/>
              <w:jc w:val="center"/>
              <w:rPr>
                <w:rFonts w:ascii="Times New Roman" w:hAnsi="Times New Roman" w:cs="Times New Roman"/>
                <w:sz w:val="24"/>
                <w:szCs w:val="24"/>
              </w:rPr>
            </w:pP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b/>
                <w:sz w:val="24"/>
                <w:szCs w:val="24"/>
              </w:rPr>
              <w:t xml:space="preserve">Методические рекомендации по организации </w:t>
            </w:r>
            <w:r w:rsidRPr="00EA0DF5">
              <w:rPr>
                <w:rFonts w:ascii="Times New Roman" w:hAnsi="Times New Roman" w:cs="Times New Roman"/>
                <w:b/>
                <w:sz w:val="24"/>
                <w:szCs w:val="24"/>
                <w:u w:val="single"/>
              </w:rPr>
              <w:t>проведения проверок в области защиты населения и территорий от чрезвычайных ситуаций</w:t>
            </w:r>
            <w:r w:rsidRPr="00EA0DF5">
              <w:rPr>
                <w:rFonts w:ascii="Times New Roman" w:hAnsi="Times New Roman" w:cs="Times New Roman"/>
                <w:b/>
                <w:sz w:val="24"/>
                <w:szCs w:val="24"/>
              </w:rPr>
              <w:t xml:space="preserve"> природного и техногенного характера в отношении субъектов надзора</w:t>
            </w:r>
          </w:p>
        </w:tc>
        <w:tc>
          <w:tcPr>
            <w:tcW w:w="9633" w:type="dxa"/>
          </w:tcPr>
          <w:p w:rsidR="00A75B8E" w:rsidRPr="00ED7F44" w:rsidRDefault="00A75B8E" w:rsidP="00ED7F44">
            <w:pPr>
              <w:pStyle w:val="ConsPlusNormal"/>
              <w:numPr>
                <w:ilvl w:val="0"/>
                <w:numId w:val="1"/>
              </w:numPr>
              <w:ind w:left="0" w:firstLine="360"/>
              <w:jc w:val="both"/>
              <w:rPr>
                <w:rFonts w:ascii="Times New Roman" w:eastAsiaTheme="minorHAnsi" w:hAnsi="Times New Roman" w:cs="Times New Roman"/>
                <w:sz w:val="24"/>
                <w:szCs w:val="22"/>
                <w:lang w:eastAsia="en-US"/>
              </w:rPr>
            </w:pPr>
            <w:r w:rsidRPr="00ED7F44">
              <w:rPr>
                <w:rFonts w:ascii="Times New Roman" w:eastAsiaTheme="minorHAnsi" w:hAnsi="Times New Roman" w:cs="Times New Roman"/>
                <w:sz w:val="24"/>
                <w:szCs w:val="22"/>
                <w:lang w:eastAsia="en-US"/>
              </w:rPr>
              <w:lastRenderedPageBreak/>
              <w:t>Методические рекомендации предназначены для инспекторского состава надзорных органов МЧС России.</w:t>
            </w:r>
            <w:r>
              <w:rPr>
                <w:rFonts w:ascii="Times New Roman" w:eastAsiaTheme="minorHAnsi" w:hAnsi="Times New Roman" w:cs="Times New Roman"/>
                <w:sz w:val="24"/>
                <w:szCs w:val="22"/>
                <w:lang w:eastAsia="en-US"/>
              </w:rPr>
              <w:t xml:space="preserve"> Приведен перечень действующих актов в рассматриваемой сфере взаимоотношений.</w:t>
            </w:r>
          </w:p>
          <w:p w:rsidR="00A75B8E" w:rsidRPr="008D7CE5" w:rsidRDefault="00A75B8E" w:rsidP="008D7CE5">
            <w:pPr>
              <w:pStyle w:val="ConsPlusNormal"/>
              <w:numPr>
                <w:ilvl w:val="0"/>
                <w:numId w:val="1"/>
              </w:numPr>
              <w:ind w:left="0" w:firstLine="360"/>
              <w:jc w:val="both"/>
              <w:rPr>
                <w:rFonts w:ascii="Times New Roman" w:eastAsiaTheme="minorHAnsi" w:hAnsi="Times New Roman" w:cs="Times New Roman"/>
                <w:sz w:val="24"/>
                <w:szCs w:val="22"/>
                <w:lang w:eastAsia="en-US"/>
              </w:rPr>
            </w:pPr>
            <w:r w:rsidRPr="008D7CE5">
              <w:rPr>
                <w:rFonts w:ascii="Times New Roman" w:eastAsiaTheme="minorHAnsi" w:hAnsi="Times New Roman" w:cs="Times New Roman"/>
                <w:sz w:val="24"/>
                <w:szCs w:val="22"/>
                <w:lang w:eastAsia="en-US"/>
              </w:rPr>
              <w:t xml:space="preserve">Предметом федерального государственного надзора является проверка выполнения федеральными органами исполнительной власти, органами исполнительной власти субъектов </w:t>
            </w:r>
            <w:r>
              <w:rPr>
                <w:rFonts w:ascii="Times New Roman" w:eastAsiaTheme="minorHAnsi" w:hAnsi="Times New Roman" w:cs="Times New Roman"/>
                <w:sz w:val="24"/>
                <w:szCs w:val="22"/>
                <w:lang w:eastAsia="en-US"/>
              </w:rPr>
              <w:t>РФ</w:t>
            </w:r>
            <w:r w:rsidRPr="008D7CE5">
              <w:rPr>
                <w:rFonts w:ascii="Times New Roman" w:eastAsiaTheme="minorHAnsi" w:hAnsi="Times New Roman" w:cs="Times New Roman"/>
                <w:sz w:val="24"/>
                <w:szCs w:val="22"/>
                <w:lang w:eastAsia="en-US"/>
              </w:rPr>
              <w:t>, органами местного самоуправления, организациями (юридическими лицами, индивидуальными предпринимателями), а также должностными лицами и гражданами</w:t>
            </w:r>
            <w:r>
              <w:rPr>
                <w:rFonts w:ascii="Times New Roman" w:eastAsiaTheme="minorHAnsi" w:hAnsi="Times New Roman" w:cs="Times New Roman"/>
                <w:sz w:val="24"/>
                <w:szCs w:val="22"/>
                <w:lang w:eastAsia="en-US"/>
              </w:rPr>
              <w:t xml:space="preserve"> </w:t>
            </w:r>
            <w:r w:rsidRPr="008D7CE5">
              <w:rPr>
                <w:rFonts w:ascii="Times New Roman" w:eastAsiaTheme="minorHAnsi" w:hAnsi="Times New Roman" w:cs="Times New Roman"/>
                <w:sz w:val="24"/>
                <w:szCs w:val="22"/>
                <w:lang w:eastAsia="en-US"/>
              </w:rPr>
              <w:t xml:space="preserve">требований в области защиты населения и территорий от чрезвычайных </w:t>
            </w:r>
            <w:r w:rsidRPr="008D7CE5">
              <w:rPr>
                <w:rFonts w:ascii="Times New Roman" w:eastAsiaTheme="minorHAnsi" w:hAnsi="Times New Roman" w:cs="Times New Roman"/>
                <w:sz w:val="24"/>
                <w:szCs w:val="22"/>
                <w:lang w:eastAsia="en-US"/>
              </w:rPr>
              <w:lastRenderedPageBreak/>
              <w:t xml:space="preserve">ситуаций природного и техногенного характера, установленных нормативными правовыми актами </w:t>
            </w:r>
            <w:r>
              <w:rPr>
                <w:rFonts w:ascii="Times New Roman" w:eastAsiaTheme="minorHAnsi" w:hAnsi="Times New Roman" w:cs="Times New Roman"/>
                <w:sz w:val="24"/>
                <w:szCs w:val="22"/>
                <w:lang w:eastAsia="en-US"/>
              </w:rPr>
              <w:t>РФ.</w:t>
            </w:r>
          </w:p>
          <w:p w:rsidR="00A75B8E" w:rsidRPr="008D7CE5" w:rsidRDefault="00A75B8E" w:rsidP="008D7CE5">
            <w:pPr>
              <w:pStyle w:val="ConsPlusNormal"/>
              <w:numPr>
                <w:ilvl w:val="0"/>
                <w:numId w:val="1"/>
              </w:numPr>
              <w:ind w:left="0" w:firstLine="360"/>
              <w:jc w:val="both"/>
              <w:rPr>
                <w:rFonts w:ascii="Times New Roman" w:eastAsiaTheme="minorHAnsi" w:hAnsi="Times New Roman" w:cs="Times New Roman"/>
                <w:sz w:val="24"/>
                <w:szCs w:val="22"/>
                <w:lang w:eastAsia="en-US"/>
              </w:rPr>
            </w:pPr>
            <w:r w:rsidRPr="008D7CE5">
              <w:rPr>
                <w:rFonts w:ascii="Times New Roman" w:eastAsiaTheme="minorHAnsi" w:hAnsi="Times New Roman" w:cs="Times New Roman"/>
                <w:sz w:val="24"/>
                <w:szCs w:val="22"/>
                <w:lang w:eastAsia="en-US"/>
              </w:rPr>
              <w:t>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w:t>
            </w:r>
            <w:r>
              <w:rPr>
                <w:rFonts w:ascii="Times New Roman" w:eastAsiaTheme="minorHAnsi" w:hAnsi="Times New Roman" w:cs="Times New Roman"/>
                <w:sz w:val="24"/>
                <w:szCs w:val="22"/>
                <w:lang w:eastAsia="en-US"/>
              </w:rPr>
              <w:t xml:space="preserve"> РФ</w:t>
            </w:r>
            <w:r w:rsidRPr="008D7CE5">
              <w:rPr>
                <w:rFonts w:ascii="Times New Roman" w:eastAsiaTheme="minorHAnsi" w:hAnsi="Times New Roman" w:cs="Times New Roman"/>
                <w:sz w:val="24"/>
                <w:szCs w:val="22"/>
                <w:lang w:eastAsia="en-US"/>
              </w:rPr>
              <w:t>.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75B8E" w:rsidRPr="008D7CE5" w:rsidRDefault="00A75B8E" w:rsidP="008D7CE5">
            <w:pPr>
              <w:pStyle w:val="ConsPlusNormal"/>
              <w:numPr>
                <w:ilvl w:val="0"/>
                <w:numId w:val="1"/>
              </w:numPr>
              <w:ind w:left="0" w:firstLine="360"/>
              <w:jc w:val="both"/>
              <w:rPr>
                <w:rFonts w:ascii="Times New Roman" w:eastAsiaTheme="minorHAnsi" w:hAnsi="Times New Roman" w:cs="Times New Roman"/>
                <w:sz w:val="24"/>
                <w:szCs w:val="22"/>
                <w:lang w:eastAsia="en-US"/>
              </w:rPr>
            </w:pPr>
            <w:r w:rsidRPr="008D7CE5">
              <w:rPr>
                <w:rFonts w:ascii="Times New Roman" w:eastAsiaTheme="minorHAnsi" w:hAnsi="Times New Roman" w:cs="Times New Roman"/>
                <w:sz w:val="24"/>
                <w:szCs w:val="22"/>
                <w:lang w:eastAsia="en-US"/>
              </w:rPr>
              <w:t xml:space="preserve">Органы государственного контроля (надзора) направляют в прокуратуру соответствующего субъекта </w:t>
            </w:r>
            <w:r>
              <w:rPr>
                <w:rFonts w:ascii="Times New Roman" w:eastAsiaTheme="minorHAnsi" w:hAnsi="Times New Roman" w:cs="Times New Roman"/>
                <w:sz w:val="24"/>
                <w:szCs w:val="22"/>
                <w:lang w:eastAsia="en-US"/>
              </w:rPr>
              <w:t>РФ</w:t>
            </w:r>
            <w:r w:rsidRPr="008D7CE5">
              <w:rPr>
                <w:rFonts w:ascii="Times New Roman" w:eastAsiaTheme="minorHAnsi" w:hAnsi="Times New Roman" w:cs="Times New Roman"/>
                <w:sz w:val="24"/>
                <w:szCs w:val="22"/>
                <w:lang w:eastAsia="en-US"/>
              </w:rPr>
              <w:t xml:space="preserve">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75B8E" w:rsidRPr="008D7CE5" w:rsidRDefault="00A75B8E" w:rsidP="008D7CE5">
            <w:pPr>
              <w:pStyle w:val="ConsPlusNormal"/>
              <w:numPr>
                <w:ilvl w:val="0"/>
                <w:numId w:val="1"/>
              </w:numPr>
              <w:ind w:left="0" w:firstLine="360"/>
              <w:jc w:val="both"/>
              <w:rPr>
                <w:rFonts w:ascii="Times New Roman" w:eastAsiaTheme="minorHAnsi" w:hAnsi="Times New Roman" w:cs="Times New Roman"/>
                <w:sz w:val="24"/>
                <w:szCs w:val="22"/>
                <w:lang w:eastAsia="en-US"/>
              </w:rPr>
            </w:pPr>
            <w:r w:rsidRPr="008D7CE5">
              <w:rPr>
                <w:rFonts w:ascii="Times New Roman" w:eastAsiaTheme="minorHAnsi" w:hAnsi="Times New Roman" w:cs="Times New Roman"/>
                <w:sz w:val="24"/>
                <w:szCs w:val="22"/>
                <w:lang w:eastAsia="en-US"/>
              </w:rPr>
              <w:t xml:space="preserve">Прокуратура субъекта </w:t>
            </w:r>
            <w:r>
              <w:rPr>
                <w:rFonts w:ascii="Times New Roman" w:eastAsiaTheme="minorHAnsi" w:hAnsi="Times New Roman" w:cs="Times New Roman"/>
                <w:sz w:val="24"/>
                <w:szCs w:val="22"/>
                <w:lang w:eastAsia="en-US"/>
              </w:rPr>
              <w:t>РФ</w:t>
            </w:r>
            <w:r w:rsidRPr="008D7CE5">
              <w:rPr>
                <w:rFonts w:ascii="Times New Roman" w:eastAsiaTheme="minorHAnsi" w:hAnsi="Times New Roman" w:cs="Times New Roman"/>
                <w:sz w:val="24"/>
                <w:szCs w:val="22"/>
                <w:lang w:eastAsia="en-US"/>
              </w:rPr>
              <w:t xml:space="preserve">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75B8E" w:rsidRPr="000F2AAD" w:rsidRDefault="00A75B8E" w:rsidP="008D7CE5">
            <w:pPr>
              <w:pStyle w:val="ConsPlusNormal"/>
              <w:numPr>
                <w:ilvl w:val="0"/>
                <w:numId w:val="1"/>
              </w:numPr>
              <w:ind w:left="0" w:firstLine="360"/>
              <w:jc w:val="both"/>
              <w:rPr>
                <w:rFonts w:ascii="Times New Roman" w:eastAsiaTheme="minorHAnsi" w:hAnsi="Times New Roman" w:cs="Times New Roman"/>
                <w:sz w:val="24"/>
                <w:szCs w:val="22"/>
                <w:lang w:eastAsia="en-US"/>
              </w:rPr>
            </w:pPr>
            <w:r w:rsidRPr="008D7CE5">
              <w:rPr>
                <w:rFonts w:ascii="Times New Roman" w:eastAsiaTheme="minorHAnsi" w:hAnsi="Times New Roman" w:cs="Times New Roman"/>
                <w:sz w:val="24"/>
                <w:szCs w:val="22"/>
                <w:lang w:eastAsia="en-US"/>
              </w:rPr>
              <w:t xml:space="preserve">Порядок формирования и согласования в органах прокуратуры ежегодного сводного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утвержден приказом Генерального прокурора </w:t>
            </w:r>
            <w:proofErr w:type="spellStart"/>
            <w:r>
              <w:rPr>
                <w:rFonts w:ascii="Times New Roman" w:eastAsiaTheme="minorHAnsi" w:hAnsi="Times New Roman" w:cs="Times New Roman"/>
                <w:sz w:val="24"/>
                <w:szCs w:val="22"/>
                <w:lang w:eastAsia="en-US"/>
              </w:rPr>
              <w:t>Рф</w:t>
            </w:r>
            <w:r w:rsidRPr="008D7CE5">
              <w:rPr>
                <w:rFonts w:ascii="Times New Roman" w:eastAsiaTheme="minorHAnsi" w:hAnsi="Times New Roman" w:cs="Times New Roman"/>
                <w:sz w:val="24"/>
                <w:szCs w:val="22"/>
                <w:lang w:eastAsia="en-US"/>
              </w:rPr>
              <w:t>от</w:t>
            </w:r>
            <w:proofErr w:type="spellEnd"/>
            <w:r w:rsidRPr="008D7CE5">
              <w:rPr>
                <w:rFonts w:ascii="Times New Roman" w:eastAsiaTheme="minorHAnsi" w:hAnsi="Times New Roman" w:cs="Times New Roman"/>
                <w:sz w:val="24"/>
                <w:szCs w:val="22"/>
                <w:lang w:eastAsia="en-US"/>
              </w:rPr>
              <w:t xml:space="preserve"> 21 апреля 2014 года N 222.</w:t>
            </w:r>
          </w:p>
          <w:p w:rsidR="00A75B8E" w:rsidRPr="000F2AAD" w:rsidRDefault="00A75B8E" w:rsidP="000F2AAD">
            <w:pPr>
              <w:pStyle w:val="ConsPlusNormal"/>
              <w:numPr>
                <w:ilvl w:val="0"/>
                <w:numId w:val="1"/>
              </w:numPr>
              <w:ind w:left="0" w:firstLine="360"/>
              <w:jc w:val="both"/>
              <w:rPr>
                <w:rFonts w:ascii="Times New Roman" w:eastAsiaTheme="minorHAnsi" w:hAnsi="Times New Roman" w:cs="Times New Roman"/>
                <w:sz w:val="24"/>
                <w:szCs w:val="22"/>
                <w:lang w:eastAsia="en-US"/>
              </w:rPr>
            </w:pPr>
            <w:r w:rsidRPr="000F2AAD">
              <w:rPr>
                <w:rFonts w:ascii="Times New Roman" w:eastAsiaTheme="minorHAnsi" w:hAnsi="Times New Roman" w:cs="Times New Roman"/>
                <w:sz w:val="24"/>
                <w:szCs w:val="22"/>
                <w:lang w:eastAsia="en-US"/>
              </w:rPr>
              <w:t>Основанием для включения плановой проверки в План является:</w:t>
            </w:r>
          </w:p>
          <w:p w:rsidR="00A75B8E" w:rsidRDefault="00A75B8E" w:rsidP="000F2AAD">
            <w:pPr>
              <w:pStyle w:val="ConsPlusNormal"/>
              <w:jc w:val="both"/>
              <w:rPr>
                <w:rFonts w:ascii="Times New Roman" w:eastAsiaTheme="minorHAnsi" w:hAnsi="Times New Roman" w:cs="Times New Roman"/>
                <w:sz w:val="24"/>
                <w:szCs w:val="22"/>
                <w:lang w:eastAsia="en-US"/>
              </w:rPr>
            </w:pPr>
            <w:r w:rsidRPr="000F2AAD">
              <w:rPr>
                <w:rFonts w:ascii="Times New Roman" w:eastAsiaTheme="minorHAnsi" w:hAnsi="Times New Roman" w:cs="Times New Roman"/>
                <w:sz w:val="24"/>
                <w:szCs w:val="22"/>
                <w:lang w:eastAsia="en-US"/>
              </w:rPr>
              <w:t xml:space="preserve">истечение 5 лет со дня окончания проведения последней плановой проверки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w:t>
            </w:r>
            <w:r>
              <w:rPr>
                <w:rFonts w:ascii="Times New Roman" w:eastAsiaTheme="minorHAnsi" w:hAnsi="Times New Roman" w:cs="Times New Roman"/>
                <w:sz w:val="24"/>
                <w:szCs w:val="22"/>
                <w:lang w:eastAsia="en-US"/>
              </w:rPr>
              <w:t>РФ</w:t>
            </w:r>
            <w:r w:rsidRPr="000F2AAD">
              <w:rPr>
                <w:rFonts w:ascii="Times New Roman" w:eastAsiaTheme="minorHAnsi" w:hAnsi="Times New Roman" w:cs="Times New Roman"/>
                <w:sz w:val="24"/>
                <w:szCs w:val="22"/>
                <w:lang w:eastAsia="en-US"/>
              </w:rPr>
              <w:t xml:space="preserve"> и органов местного самоуправления</w:t>
            </w:r>
            <w:r>
              <w:rPr>
                <w:rFonts w:ascii="Times New Roman" w:eastAsiaTheme="minorHAnsi" w:hAnsi="Times New Roman" w:cs="Times New Roman"/>
                <w:sz w:val="24"/>
                <w:szCs w:val="22"/>
                <w:lang w:eastAsia="en-US"/>
              </w:rPr>
              <w:t>.</w:t>
            </w:r>
          </w:p>
          <w:p w:rsidR="00A75B8E" w:rsidRPr="005F4DD1" w:rsidRDefault="00A75B8E" w:rsidP="000F2AAD">
            <w:pPr>
              <w:pStyle w:val="ConsPlusNormal"/>
              <w:numPr>
                <w:ilvl w:val="0"/>
                <w:numId w:val="1"/>
              </w:numPr>
              <w:ind w:left="0" w:firstLine="360"/>
              <w:jc w:val="both"/>
              <w:rPr>
                <w:rFonts w:ascii="Times New Roman" w:hAnsi="Times New Roman" w:cs="Times New Roman"/>
                <w:sz w:val="24"/>
              </w:rPr>
            </w:pPr>
            <w:r w:rsidRPr="000F2AAD">
              <w:rPr>
                <w:rFonts w:ascii="Times New Roman" w:eastAsiaTheme="minorHAnsi" w:hAnsi="Times New Roman" w:cs="Times New Roman"/>
                <w:sz w:val="24"/>
                <w:szCs w:val="22"/>
                <w:lang w:eastAsia="en-US"/>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322593" w:rsidRDefault="00A75B8E" w:rsidP="00894B12">
            <w:pPr>
              <w:pStyle w:val="ConsPlusTitle"/>
              <w:jc w:val="center"/>
              <w:rPr>
                <w:rFonts w:ascii="Times New Roman" w:hAnsi="Times New Roman" w:cs="Times New Roman"/>
                <w:b w:val="0"/>
                <w:bCs w:val="0"/>
                <w:sz w:val="24"/>
                <w:szCs w:val="24"/>
              </w:rPr>
            </w:pPr>
            <w:r w:rsidRPr="00322593">
              <w:rPr>
                <w:rFonts w:ascii="Times New Roman" w:hAnsi="Times New Roman" w:cs="Times New Roman"/>
                <w:b w:val="0"/>
                <w:bCs w:val="0"/>
                <w:sz w:val="24"/>
                <w:szCs w:val="24"/>
              </w:rPr>
              <w:t xml:space="preserve">Министерство труда и социальной защиты </w:t>
            </w:r>
            <w:r w:rsidRPr="00322593">
              <w:rPr>
                <w:rFonts w:ascii="Times New Roman" w:hAnsi="Times New Roman" w:cs="Times New Roman"/>
                <w:b w:val="0"/>
                <w:bCs w:val="0"/>
                <w:sz w:val="24"/>
                <w:szCs w:val="24"/>
              </w:rPr>
              <w:lastRenderedPageBreak/>
              <w:t>Российской Федерации</w:t>
            </w:r>
          </w:p>
          <w:p w:rsidR="00A75B8E" w:rsidRDefault="00A75B8E" w:rsidP="00894B12">
            <w:pPr>
              <w:pStyle w:val="ConsPlusTitle"/>
              <w:jc w:val="center"/>
              <w:rPr>
                <w:rFonts w:ascii="Times New Roman" w:hAnsi="Times New Roman" w:cs="Times New Roman"/>
                <w:b w:val="0"/>
                <w:bCs w:val="0"/>
                <w:sz w:val="24"/>
                <w:szCs w:val="24"/>
              </w:rPr>
            </w:pPr>
            <w:r w:rsidRPr="00322593">
              <w:rPr>
                <w:rFonts w:ascii="Times New Roman" w:hAnsi="Times New Roman" w:cs="Times New Roman"/>
                <w:b w:val="0"/>
                <w:bCs w:val="0"/>
                <w:i/>
                <w:sz w:val="24"/>
                <w:szCs w:val="24"/>
              </w:rPr>
              <w:t>без номера и даты</w:t>
            </w:r>
          </w:p>
          <w:p w:rsidR="00A75B8E" w:rsidRPr="00322593" w:rsidRDefault="00A75B8E" w:rsidP="00322593">
            <w:pPr>
              <w:pStyle w:val="ConsPlusNormal"/>
              <w:jc w:val="center"/>
              <w:rPr>
                <w:rFonts w:ascii="Times New Roman" w:hAnsi="Times New Roman" w:cs="Times New Roman"/>
                <w:b/>
                <w:sz w:val="24"/>
                <w:szCs w:val="24"/>
              </w:rPr>
            </w:pPr>
            <w:r w:rsidRPr="00322593">
              <w:rPr>
                <w:rFonts w:ascii="Times New Roman" w:hAnsi="Times New Roman" w:cs="Times New Roman"/>
                <w:b/>
                <w:sz w:val="24"/>
                <w:szCs w:val="24"/>
              </w:rPr>
              <w:t xml:space="preserve">Методические </w:t>
            </w:r>
            <w:r w:rsidRPr="00322593">
              <w:rPr>
                <w:rFonts w:ascii="Times New Roman" w:hAnsi="Times New Roman" w:cs="Times New Roman"/>
                <w:b/>
                <w:sz w:val="24"/>
                <w:szCs w:val="24"/>
                <w:u w:val="single"/>
              </w:rPr>
              <w:t>рекомендации по вопросам представления сведений о доходах, расходах</w:t>
            </w:r>
            <w:r w:rsidRPr="00322593">
              <w:rPr>
                <w:rFonts w:ascii="Times New Roman" w:hAnsi="Times New Roman" w:cs="Times New Roman"/>
                <w:b/>
                <w:sz w:val="24"/>
                <w:szCs w:val="24"/>
              </w:rPr>
              <w:t xml:space="preserve">, об имуществе и обязательствах имущественного характера и заполнения </w:t>
            </w:r>
          </w:p>
          <w:p w:rsidR="00A75B8E" w:rsidRPr="00322593" w:rsidRDefault="00A75B8E" w:rsidP="00322593">
            <w:pPr>
              <w:pStyle w:val="ConsPlusNormal"/>
              <w:jc w:val="center"/>
              <w:rPr>
                <w:rFonts w:ascii="Times New Roman" w:hAnsi="Times New Roman" w:cs="Times New Roman"/>
                <w:sz w:val="24"/>
                <w:szCs w:val="24"/>
              </w:rPr>
            </w:pPr>
            <w:r w:rsidRPr="00322593">
              <w:rPr>
                <w:rFonts w:ascii="Times New Roman" w:hAnsi="Times New Roman" w:cs="Times New Roman"/>
                <w:b/>
                <w:sz w:val="24"/>
                <w:szCs w:val="24"/>
              </w:rPr>
              <w:t>соответствующей формы справки в 2016 году</w:t>
            </w:r>
            <w:r>
              <w:rPr>
                <w:rFonts w:ascii="Times New Roman" w:hAnsi="Times New Roman" w:cs="Times New Roman"/>
                <w:b/>
                <w:bCs/>
                <w:sz w:val="24"/>
                <w:szCs w:val="24"/>
              </w:rPr>
              <w:t xml:space="preserve"> </w:t>
            </w:r>
          </w:p>
        </w:tc>
        <w:tc>
          <w:tcPr>
            <w:tcW w:w="9633" w:type="dxa"/>
          </w:tcPr>
          <w:p w:rsidR="00A75B8E" w:rsidRDefault="00A75B8E" w:rsidP="00122D3F">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lastRenderedPageBreak/>
              <w:t xml:space="preserve">Приведен перечень лиц, обязанных представлять сведения о доходах, расходах и </w:t>
            </w:r>
            <w:r>
              <w:rPr>
                <w:rFonts w:ascii="Times New Roman" w:hAnsi="Times New Roman" w:cs="Times New Roman"/>
                <w:sz w:val="24"/>
              </w:rPr>
              <w:lastRenderedPageBreak/>
              <w:t xml:space="preserve">обязательствах имущественного характера. </w:t>
            </w:r>
          </w:p>
          <w:p w:rsidR="00A75B8E" w:rsidRPr="00122D3F" w:rsidRDefault="00A75B8E" w:rsidP="00122D3F">
            <w:pPr>
              <w:pStyle w:val="a4"/>
              <w:numPr>
                <w:ilvl w:val="0"/>
                <w:numId w:val="1"/>
              </w:numPr>
              <w:ind w:left="34" w:firstLine="0"/>
              <w:jc w:val="both"/>
              <w:rPr>
                <w:rFonts w:ascii="Times New Roman" w:hAnsi="Times New Roman" w:cs="Times New Roman"/>
                <w:sz w:val="24"/>
              </w:rPr>
            </w:pPr>
            <w:r w:rsidRPr="00122D3F">
              <w:rPr>
                <w:rFonts w:ascii="Times New Roman" w:hAnsi="Times New Roman" w:cs="Times New Roman"/>
                <w:sz w:val="24"/>
              </w:rPr>
              <w:t>Определен круг лиц (членов семьи), в отношении которых необходимо представить сведения</w:t>
            </w:r>
            <w:r>
              <w:rPr>
                <w:rFonts w:ascii="Times New Roman" w:hAnsi="Times New Roman" w:cs="Times New Roman"/>
                <w:sz w:val="24"/>
              </w:rPr>
              <w:t>, а также р</w:t>
            </w:r>
            <w:r w:rsidRPr="00122D3F">
              <w:rPr>
                <w:rFonts w:ascii="Times New Roman" w:hAnsi="Times New Roman" w:cs="Times New Roman"/>
                <w:sz w:val="24"/>
              </w:rPr>
              <w:t>екомендуемые действия при невозможности представить сведения в отношении члена семьи</w:t>
            </w:r>
            <w:r>
              <w:rPr>
                <w:rFonts w:ascii="Times New Roman" w:hAnsi="Times New Roman" w:cs="Times New Roman"/>
                <w:sz w:val="24"/>
              </w:rPr>
              <w:t>.</w:t>
            </w:r>
          </w:p>
          <w:p w:rsidR="00A75B8E" w:rsidRPr="00122D3F" w:rsidRDefault="00A75B8E" w:rsidP="00122D3F">
            <w:pPr>
              <w:pStyle w:val="a4"/>
              <w:numPr>
                <w:ilvl w:val="0"/>
                <w:numId w:val="1"/>
              </w:numPr>
              <w:ind w:left="34" w:firstLine="0"/>
              <w:jc w:val="both"/>
              <w:rPr>
                <w:rFonts w:ascii="Times New Roman" w:hAnsi="Times New Roman" w:cs="Times New Roman"/>
                <w:sz w:val="24"/>
              </w:rPr>
            </w:pPr>
            <w:r w:rsidRPr="00122D3F">
              <w:rPr>
                <w:rFonts w:ascii="Times New Roman" w:hAnsi="Times New Roman" w:cs="Times New Roman"/>
                <w:sz w:val="24"/>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w:t>
            </w:r>
            <w:r>
              <w:rPr>
                <w:rFonts w:ascii="Times New Roman" w:hAnsi="Times New Roman" w:cs="Times New Roman"/>
                <w:sz w:val="24"/>
              </w:rPr>
              <w:t>«</w:t>
            </w:r>
            <w:r w:rsidRPr="00122D3F">
              <w:rPr>
                <w:rFonts w:ascii="Times New Roman" w:hAnsi="Times New Roman" w:cs="Times New Roman"/>
                <w:sz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sz w:val="24"/>
              </w:rPr>
              <w:t>»</w:t>
            </w:r>
            <w:r w:rsidRPr="00122D3F">
              <w:rPr>
                <w:rFonts w:ascii="Times New Roman" w:hAnsi="Times New Roman" w:cs="Times New Roman"/>
                <w:sz w:val="24"/>
              </w:rPr>
              <w:t xml:space="preserve"> (далее </w:t>
            </w:r>
            <w:r>
              <w:rPr>
                <w:rFonts w:ascii="Times New Roman" w:hAnsi="Times New Roman" w:cs="Times New Roman"/>
                <w:sz w:val="24"/>
              </w:rPr>
              <w:t>–</w:t>
            </w:r>
            <w:r w:rsidRPr="00122D3F">
              <w:rPr>
                <w:rFonts w:ascii="Times New Roman" w:hAnsi="Times New Roman" w:cs="Times New Roman"/>
                <w:sz w:val="24"/>
              </w:rPr>
              <w:t xml:space="preserve"> справка).</w:t>
            </w:r>
          </w:p>
          <w:p w:rsidR="00A75B8E" w:rsidRPr="00122D3F" w:rsidRDefault="00A75B8E" w:rsidP="00122D3F">
            <w:pPr>
              <w:pStyle w:val="a4"/>
              <w:numPr>
                <w:ilvl w:val="0"/>
                <w:numId w:val="1"/>
              </w:numPr>
              <w:ind w:left="34" w:firstLine="0"/>
              <w:jc w:val="both"/>
              <w:rPr>
                <w:rFonts w:ascii="Times New Roman" w:hAnsi="Times New Roman" w:cs="Times New Roman"/>
                <w:sz w:val="24"/>
              </w:rPr>
            </w:pPr>
            <w:r w:rsidRPr="00122D3F">
              <w:rPr>
                <w:rFonts w:ascii="Times New Roman" w:hAnsi="Times New Roman" w:cs="Times New Roman"/>
                <w:sz w:val="24"/>
              </w:rPr>
              <w:t>Приведены требования к собственноручному заполнению справки.</w:t>
            </w:r>
          </w:p>
          <w:p w:rsidR="00A75B8E" w:rsidRPr="005F4DD1" w:rsidRDefault="00A75B8E" w:rsidP="00BF27F2">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Перечислены требования по заполнению каждого из разделов справки.</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4F570D" w:rsidRDefault="00A75B8E" w:rsidP="000213E9">
            <w:pPr>
              <w:pStyle w:val="ConsPlusTitle"/>
              <w:jc w:val="center"/>
              <w:rPr>
                <w:rFonts w:ascii="Times New Roman" w:hAnsi="Times New Roman" w:cs="Times New Roman"/>
                <w:b w:val="0"/>
                <w:bCs w:val="0"/>
                <w:sz w:val="24"/>
                <w:szCs w:val="24"/>
              </w:rPr>
            </w:pPr>
            <w:r w:rsidRPr="004F570D">
              <w:rPr>
                <w:rFonts w:ascii="Times New Roman" w:hAnsi="Times New Roman" w:cs="Times New Roman"/>
                <w:b w:val="0"/>
                <w:bCs w:val="0"/>
                <w:sz w:val="24"/>
                <w:szCs w:val="24"/>
              </w:rPr>
              <w:t>Министерство юстиции Российской Федерации</w:t>
            </w:r>
          </w:p>
          <w:p w:rsidR="00A75B8E" w:rsidRDefault="00A75B8E" w:rsidP="000213E9">
            <w:pPr>
              <w:pStyle w:val="ConsPlusTitle"/>
              <w:jc w:val="center"/>
              <w:rPr>
                <w:rFonts w:ascii="Times New Roman" w:hAnsi="Times New Roman" w:cs="Times New Roman"/>
                <w:b w:val="0"/>
                <w:bCs w:val="0"/>
                <w:sz w:val="24"/>
                <w:szCs w:val="24"/>
              </w:rPr>
            </w:pPr>
            <w:r w:rsidRPr="004F570D">
              <w:rPr>
                <w:rFonts w:ascii="Times New Roman" w:hAnsi="Times New Roman" w:cs="Times New Roman"/>
                <w:b w:val="0"/>
                <w:bCs w:val="0"/>
                <w:sz w:val="24"/>
                <w:szCs w:val="24"/>
              </w:rPr>
              <w:t>П</w:t>
            </w:r>
            <w:r>
              <w:rPr>
                <w:rFonts w:ascii="Times New Roman" w:hAnsi="Times New Roman" w:cs="Times New Roman"/>
                <w:b w:val="0"/>
                <w:bCs w:val="0"/>
                <w:sz w:val="24"/>
                <w:szCs w:val="24"/>
              </w:rPr>
              <w:t>исьмо</w:t>
            </w:r>
            <w:r w:rsidRPr="004F570D">
              <w:rPr>
                <w:rFonts w:ascii="Times New Roman" w:hAnsi="Times New Roman" w:cs="Times New Roman"/>
                <w:b w:val="0"/>
                <w:bCs w:val="0"/>
                <w:sz w:val="24"/>
                <w:szCs w:val="24"/>
              </w:rPr>
              <w:t xml:space="preserve"> </w:t>
            </w:r>
            <w:r w:rsidRPr="000213E9">
              <w:rPr>
                <w:rFonts w:ascii="Times New Roman" w:hAnsi="Times New Roman" w:cs="Times New Roman"/>
                <w:b w:val="0"/>
                <w:bCs w:val="0"/>
                <w:sz w:val="24"/>
                <w:szCs w:val="24"/>
              </w:rPr>
              <w:t>от 19 ноября 2015 г. N 12-134375</w:t>
            </w:r>
          </w:p>
          <w:p w:rsidR="00A75B8E" w:rsidRPr="00C16663" w:rsidRDefault="00A75B8E" w:rsidP="005C3D3D">
            <w:pPr>
              <w:pStyle w:val="ConsPlusNormal"/>
              <w:jc w:val="center"/>
              <w:rPr>
                <w:rFonts w:ascii="Times New Roman" w:hAnsi="Times New Roman" w:cs="Times New Roman"/>
                <w:b/>
                <w:sz w:val="24"/>
                <w:szCs w:val="24"/>
                <w:u w:val="single"/>
              </w:rPr>
            </w:pPr>
            <w:r w:rsidRPr="005C3D3D">
              <w:rPr>
                <w:rFonts w:ascii="Times New Roman" w:hAnsi="Times New Roman" w:cs="Times New Roman"/>
                <w:b/>
                <w:sz w:val="24"/>
                <w:szCs w:val="24"/>
              </w:rPr>
              <w:t xml:space="preserve">О применении </w:t>
            </w:r>
            <w:r w:rsidRPr="00C16663">
              <w:rPr>
                <w:rFonts w:ascii="Times New Roman" w:hAnsi="Times New Roman" w:cs="Times New Roman"/>
                <w:b/>
                <w:sz w:val="24"/>
                <w:szCs w:val="24"/>
                <w:u w:val="single"/>
              </w:rPr>
              <w:t>приказов Минюста России от</w:t>
            </w:r>
          </w:p>
          <w:p w:rsidR="00A75B8E" w:rsidRPr="005C3D3D" w:rsidRDefault="00A75B8E" w:rsidP="000213E9">
            <w:pPr>
              <w:pStyle w:val="ConsPlusNormal"/>
              <w:jc w:val="center"/>
              <w:rPr>
                <w:rFonts w:ascii="Times New Roman" w:hAnsi="Times New Roman" w:cs="Times New Roman"/>
                <w:b/>
                <w:sz w:val="24"/>
                <w:szCs w:val="24"/>
              </w:rPr>
            </w:pPr>
            <w:r w:rsidRPr="00C16663">
              <w:rPr>
                <w:rFonts w:ascii="Times New Roman" w:hAnsi="Times New Roman" w:cs="Times New Roman"/>
                <w:b/>
                <w:sz w:val="24"/>
                <w:szCs w:val="24"/>
                <w:u w:val="single"/>
              </w:rPr>
              <w:t>29.06.2015 N 147 - 159</w:t>
            </w:r>
            <w:r w:rsidRPr="005C3D3D">
              <w:rPr>
                <w:rFonts w:ascii="Times New Roman" w:hAnsi="Times New Roman" w:cs="Times New Roman"/>
                <w:b/>
                <w:sz w:val="24"/>
                <w:szCs w:val="24"/>
              </w:rPr>
              <w:t>, принятых во исполнение положений Федерального закона от 29.12.2014</w:t>
            </w:r>
          </w:p>
          <w:p w:rsidR="00A75B8E" w:rsidRDefault="00A75B8E" w:rsidP="00C16663">
            <w:pPr>
              <w:pStyle w:val="ConsPlusNormal"/>
              <w:jc w:val="center"/>
              <w:rPr>
                <w:rFonts w:ascii="Times New Roman" w:hAnsi="Times New Roman" w:cs="Times New Roman"/>
                <w:b/>
                <w:sz w:val="24"/>
              </w:rPr>
            </w:pPr>
            <w:r w:rsidRPr="005C3D3D">
              <w:rPr>
                <w:rFonts w:ascii="Times New Roman" w:hAnsi="Times New Roman" w:cs="Times New Roman"/>
                <w:b/>
                <w:sz w:val="24"/>
                <w:szCs w:val="24"/>
              </w:rPr>
              <w:t xml:space="preserve">N 457-ФЗ </w:t>
            </w:r>
            <w:r>
              <w:rPr>
                <w:rFonts w:ascii="Times New Roman" w:hAnsi="Times New Roman" w:cs="Times New Roman"/>
                <w:b/>
                <w:sz w:val="24"/>
                <w:szCs w:val="24"/>
              </w:rPr>
              <w:t>«</w:t>
            </w:r>
            <w:r w:rsidRPr="005C3D3D">
              <w:rPr>
                <w:rFonts w:ascii="Times New Roman" w:hAnsi="Times New Roman" w:cs="Times New Roman"/>
                <w:b/>
                <w:sz w:val="24"/>
                <w:szCs w:val="24"/>
              </w:rPr>
              <w:t>О внесении изменений в отдельные законодательные акты Российской Федерации</w:t>
            </w:r>
            <w:r>
              <w:rPr>
                <w:rFonts w:ascii="Times New Roman" w:hAnsi="Times New Roman" w:cs="Times New Roman"/>
                <w:b/>
                <w:sz w:val="24"/>
                <w:szCs w:val="24"/>
              </w:rPr>
              <w:t>»</w:t>
            </w:r>
          </w:p>
        </w:tc>
        <w:tc>
          <w:tcPr>
            <w:tcW w:w="9633" w:type="dxa"/>
          </w:tcPr>
          <w:p w:rsidR="00A75B8E" w:rsidRPr="00912299" w:rsidRDefault="00A75B8E" w:rsidP="00634327">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В соответствии с </w:t>
            </w:r>
            <w:r w:rsidRPr="00912299">
              <w:rPr>
                <w:rFonts w:ascii="Times New Roman" w:hAnsi="Times New Roman" w:cs="Times New Roman"/>
                <w:sz w:val="24"/>
              </w:rPr>
              <w:t>Приказ</w:t>
            </w:r>
            <w:r>
              <w:rPr>
                <w:rFonts w:ascii="Times New Roman" w:hAnsi="Times New Roman" w:cs="Times New Roman"/>
                <w:sz w:val="24"/>
              </w:rPr>
              <w:t>ом</w:t>
            </w:r>
            <w:r w:rsidRPr="00912299">
              <w:rPr>
                <w:rFonts w:ascii="Times New Roman" w:hAnsi="Times New Roman" w:cs="Times New Roman"/>
                <w:sz w:val="24"/>
              </w:rPr>
              <w:t xml:space="preserve"> Минюста России от 29.06.2015 N 147 "Об утверждении Порядка ведения реестра нотариусов и лиц, сдавших квалификационный экзамен"</w:t>
            </w:r>
            <w:r>
              <w:rPr>
                <w:rFonts w:ascii="Times New Roman" w:hAnsi="Times New Roman" w:cs="Times New Roman"/>
                <w:sz w:val="24"/>
              </w:rPr>
              <w:t xml:space="preserve"> с</w:t>
            </w:r>
            <w:r w:rsidRPr="00912299">
              <w:rPr>
                <w:rFonts w:ascii="Times New Roman" w:hAnsi="Times New Roman" w:cs="Times New Roman"/>
                <w:sz w:val="24"/>
              </w:rPr>
              <w:t xml:space="preserve">ведения из реестра нотариусов выдаются территориальными органами Минюста России по любым запросам, в </w:t>
            </w:r>
            <w:r>
              <w:rPr>
                <w:rFonts w:ascii="Times New Roman" w:hAnsi="Times New Roman" w:cs="Times New Roman"/>
                <w:sz w:val="24"/>
              </w:rPr>
              <w:t>т.ч.</w:t>
            </w:r>
            <w:r w:rsidRPr="00912299">
              <w:rPr>
                <w:rFonts w:ascii="Times New Roman" w:hAnsi="Times New Roman" w:cs="Times New Roman"/>
                <w:sz w:val="24"/>
              </w:rPr>
              <w:t xml:space="preserve"> по запросам органов государственной власти и органов местного самоуправления, в отношении нотариусов, назначенных на должность в соответствующем субъекте </w:t>
            </w:r>
            <w:r>
              <w:rPr>
                <w:rFonts w:ascii="Times New Roman" w:hAnsi="Times New Roman" w:cs="Times New Roman"/>
                <w:sz w:val="24"/>
              </w:rPr>
              <w:t>РФ</w:t>
            </w:r>
            <w:r w:rsidRPr="00912299">
              <w:rPr>
                <w:rFonts w:ascii="Times New Roman" w:hAnsi="Times New Roman" w:cs="Times New Roman"/>
                <w:sz w:val="24"/>
              </w:rPr>
              <w:t xml:space="preserve">, или лиц, сдавших квалификационный экзамен в этом субъекте </w:t>
            </w:r>
            <w:r>
              <w:rPr>
                <w:rFonts w:ascii="Times New Roman" w:hAnsi="Times New Roman" w:cs="Times New Roman"/>
                <w:sz w:val="24"/>
              </w:rPr>
              <w:t>РФ</w:t>
            </w:r>
            <w:r w:rsidRPr="00912299">
              <w:rPr>
                <w:rFonts w:ascii="Times New Roman" w:hAnsi="Times New Roman" w:cs="Times New Roman"/>
                <w:sz w:val="24"/>
              </w:rPr>
              <w:t>.</w:t>
            </w:r>
          </w:p>
          <w:p w:rsidR="00A75B8E" w:rsidRPr="00912299" w:rsidRDefault="00A75B8E" w:rsidP="00E841D2">
            <w:pPr>
              <w:pStyle w:val="ConsPlusNormal"/>
              <w:numPr>
                <w:ilvl w:val="0"/>
                <w:numId w:val="1"/>
              </w:numPr>
              <w:ind w:left="0" w:firstLine="28"/>
              <w:jc w:val="both"/>
              <w:rPr>
                <w:rFonts w:ascii="Times New Roman" w:eastAsiaTheme="minorHAnsi" w:hAnsi="Times New Roman" w:cs="Times New Roman"/>
                <w:sz w:val="24"/>
                <w:szCs w:val="22"/>
                <w:lang w:eastAsia="en-US"/>
              </w:rPr>
            </w:pPr>
            <w:r w:rsidRPr="00912299">
              <w:rPr>
                <w:rFonts w:ascii="Times New Roman" w:eastAsiaTheme="minorHAnsi" w:hAnsi="Times New Roman" w:cs="Times New Roman"/>
                <w:sz w:val="24"/>
                <w:szCs w:val="22"/>
                <w:lang w:eastAsia="en-US"/>
              </w:rPr>
              <w:t>В практике органов местного самоуправления возникают следующие вопросы: Если нотариальное действие совершено специально уполномоченным должностным лицом местного самоуправления, то возможно ли сформированный XML-файл подписать электронной цифровой подписью (далее - ЭЦП) главы администрации поселения, и как в таком случае должны отображаться сведения в XML-файле?</w:t>
            </w:r>
          </w:p>
          <w:p w:rsidR="00A75B8E" w:rsidRPr="00912299" w:rsidRDefault="00A75B8E" w:rsidP="00912299">
            <w:pPr>
              <w:pStyle w:val="ConsPlusNormal"/>
              <w:ind w:firstLine="540"/>
              <w:jc w:val="both"/>
              <w:rPr>
                <w:rFonts w:ascii="Times New Roman" w:eastAsiaTheme="minorHAnsi" w:hAnsi="Times New Roman" w:cs="Times New Roman"/>
                <w:sz w:val="24"/>
                <w:szCs w:val="22"/>
                <w:lang w:eastAsia="en-US"/>
              </w:rPr>
            </w:pPr>
            <w:r w:rsidRPr="00912299">
              <w:rPr>
                <w:rFonts w:ascii="Times New Roman" w:eastAsiaTheme="minorHAnsi" w:hAnsi="Times New Roman" w:cs="Times New Roman"/>
                <w:sz w:val="24"/>
                <w:szCs w:val="22"/>
                <w:lang w:eastAsia="en-US"/>
              </w:rPr>
              <w:t xml:space="preserve">1. В соответствии с пунктом 2 Порядка </w:t>
            </w:r>
            <w:r>
              <w:rPr>
                <w:rFonts w:ascii="Times New Roman" w:eastAsiaTheme="minorHAnsi" w:hAnsi="Times New Roman" w:cs="Times New Roman"/>
                <w:sz w:val="24"/>
                <w:szCs w:val="22"/>
                <w:lang w:eastAsia="en-US"/>
              </w:rPr>
              <w:t xml:space="preserve">утвержденного </w:t>
            </w:r>
            <w:r w:rsidRPr="00D63679">
              <w:rPr>
                <w:rFonts w:ascii="Times New Roman" w:eastAsiaTheme="minorHAnsi" w:hAnsi="Times New Roman" w:cs="Times New Roman"/>
                <w:sz w:val="24"/>
                <w:szCs w:val="22"/>
                <w:lang w:eastAsia="en-US"/>
              </w:rPr>
              <w:t>Приказом Минюста России от 29.06.2015 N 156</w:t>
            </w:r>
            <w:r w:rsidRPr="00912299">
              <w:rPr>
                <w:rFonts w:ascii="Times New Roman" w:eastAsiaTheme="minorHAnsi" w:hAnsi="Times New Roman" w:cs="Times New Roman"/>
                <w:sz w:val="24"/>
                <w:szCs w:val="22"/>
                <w:lang w:eastAsia="en-US"/>
              </w:rPr>
              <w:t xml:space="preserve">, участниками электронного взаимодействия при направлении сведений являются лицо, направляющее в нотариальную палату субъекта </w:t>
            </w:r>
            <w:r>
              <w:rPr>
                <w:rFonts w:ascii="Times New Roman" w:eastAsiaTheme="minorHAnsi" w:hAnsi="Times New Roman" w:cs="Times New Roman"/>
                <w:sz w:val="24"/>
                <w:szCs w:val="22"/>
                <w:lang w:eastAsia="en-US"/>
              </w:rPr>
              <w:t>РФ</w:t>
            </w:r>
            <w:r w:rsidRPr="00912299">
              <w:rPr>
                <w:rFonts w:ascii="Times New Roman" w:eastAsiaTheme="minorHAnsi" w:hAnsi="Times New Roman" w:cs="Times New Roman"/>
                <w:sz w:val="24"/>
                <w:szCs w:val="22"/>
                <w:lang w:eastAsia="en-US"/>
              </w:rPr>
              <w:t xml:space="preserve"> сведения в соответствии со статьей 37 Основ (далее - отправитель), т.е. орган местного самоуправления, а также нотариальная палата субъекта </w:t>
            </w:r>
            <w:r>
              <w:rPr>
                <w:rFonts w:ascii="Times New Roman" w:eastAsiaTheme="minorHAnsi" w:hAnsi="Times New Roman" w:cs="Times New Roman"/>
                <w:sz w:val="24"/>
                <w:szCs w:val="22"/>
                <w:lang w:eastAsia="en-US"/>
              </w:rPr>
              <w:t>РФ</w:t>
            </w:r>
            <w:r w:rsidRPr="00912299">
              <w:rPr>
                <w:rFonts w:ascii="Times New Roman" w:eastAsiaTheme="minorHAnsi" w:hAnsi="Times New Roman" w:cs="Times New Roman"/>
                <w:sz w:val="24"/>
                <w:szCs w:val="22"/>
                <w:lang w:eastAsia="en-US"/>
              </w:rPr>
              <w:t>.</w:t>
            </w:r>
          </w:p>
          <w:p w:rsidR="00A75B8E" w:rsidRPr="00912299" w:rsidRDefault="00A75B8E" w:rsidP="00912299">
            <w:pPr>
              <w:pStyle w:val="ConsPlusNormal"/>
              <w:ind w:firstLine="540"/>
              <w:jc w:val="both"/>
              <w:rPr>
                <w:rFonts w:ascii="Times New Roman" w:eastAsiaTheme="minorHAnsi" w:hAnsi="Times New Roman" w:cs="Times New Roman"/>
                <w:sz w:val="24"/>
                <w:szCs w:val="22"/>
                <w:lang w:eastAsia="en-US"/>
              </w:rPr>
            </w:pPr>
            <w:proofErr w:type="gramStart"/>
            <w:r w:rsidRPr="00912299">
              <w:rPr>
                <w:rFonts w:ascii="Times New Roman" w:eastAsiaTheme="minorHAnsi" w:hAnsi="Times New Roman" w:cs="Times New Roman"/>
                <w:sz w:val="24"/>
                <w:szCs w:val="22"/>
                <w:lang w:eastAsia="en-US"/>
              </w:rPr>
              <w:t xml:space="preserve">Должностные лица местного самоуправления представляют в нотариальную палату субъекта </w:t>
            </w:r>
            <w:r>
              <w:rPr>
                <w:rFonts w:ascii="Times New Roman" w:eastAsiaTheme="minorHAnsi" w:hAnsi="Times New Roman" w:cs="Times New Roman"/>
                <w:sz w:val="24"/>
                <w:szCs w:val="22"/>
                <w:lang w:eastAsia="en-US"/>
              </w:rPr>
              <w:t>РФ</w:t>
            </w:r>
            <w:r w:rsidRPr="00912299">
              <w:rPr>
                <w:rFonts w:ascii="Times New Roman" w:eastAsiaTheme="minorHAnsi" w:hAnsi="Times New Roman" w:cs="Times New Roman"/>
                <w:sz w:val="24"/>
                <w:szCs w:val="22"/>
                <w:lang w:eastAsia="en-US"/>
              </w:rPr>
              <w:t xml:space="preserve"> сведения об удостоверении или отмене завещания или доверенности в установленной форме электронного документа, подписанного квалифицированной электронной подписью отправителя, в соответствии с требованиями, установленными Порядком, утвержденным приказом Минюста </w:t>
            </w:r>
            <w:r>
              <w:rPr>
                <w:rFonts w:ascii="Times New Roman" w:eastAsiaTheme="minorHAnsi" w:hAnsi="Times New Roman" w:cs="Times New Roman"/>
                <w:sz w:val="24"/>
                <w:szCs w:val="22"/>
                <w:lang w:eastAsia="en-US"/>
              </w:rPr>
              <w:t>России от 17 июня 2014 г. N 129</w:t>
            </w:r>
            <w:r w:rsidRPr="00912299">
              <w:rPr>
                <w:rFonts w:ascii="Times New Roman" w:eastAsiaTheme="minorHAnsi" w:hAnsi="Times New Roman" w:cs="Times New Roman"/>
                <w:sz w:val="24"/>
                <w:szCs w:val="22"/>
                <w:lang w:eastAsia="en-US"/>
              </w:rPr>
              <w:t>.</w:t>
            </w:r>
            <w:proofErr w:type="gramEnd"/>
          </w:p>
          <w:p w:rsidR="00A75B8E" w:rsidRPr="00912299" w:rsidRDefault="00A75B8E" w:rsidP="00912299">
            <w:pPr>
              <w:pStyle w:val="ConsPlusNormal"/>
              <w:ind w:firstLine="540"/>
              <w:jc w:val="both"/>
              <w:rPr>
                <w:rFonts w:ascii="Times New Roman" w:eastAsiaTheme="minorHAnsi" w:hAnsi="Times New Roman" w:cs="Times New Roman"/>
                <w:sz w:val="24"/>
                <w:szCs w:val="22"/>
                <w:lang w:eastAsia="en-US"/>
              </w:rPr>
            </w:pPr>
            <w:r w:rsidRPr="00912299">
              <w:rPr>
                <w:rFonts w:ascii="Times New Roman" w:eastAsiaTheme="minorHAnsi" w:hAnsi="Times New Roman" w:cs="Times New Roman"/>
                <w:sz w:val="24"/>
                <w:szCs w:val="22"/>
                <w:lang w:eastAsia="en-US"/>
              </w:rPr>
              <w:t xml:space="preserve">Учитывая изложенное, в XML-файле обязательно указываются сведения о </w:t>
            </w:r>
            <w:r w:rsidRPr="00912299">
              <w:rPr>
                <w:rFonts w:ascii="Times New Roman" w:eastAsiaTheme="minorHAnsi" w:hAnsi="Times New Roman" w:cs="Times New Roman"/>
                <w:sz w:val="24"/>
                <w:szCs w:val="22"/>
                <w:lang w:eastAsia="en-US"/>
              </w:rPr>
              <w:lastRenderedPageBreak/>
              <w:t>должностном лице, осуществившем нотариальное действие, а XML-файл может быть подписан как ЭЦП такого должностного лица, так и ЭЦП главы администрации.</w:t>
            </w:r>
          </w:p>
          <w:p w:rsidR="00A75B8E" w:rsidRPr="00912299" w:rsidRDefault="00A75B8E" w:rsidP="00912299">
            <w:pPr>
              <w:pStyle w:val="ConsPlusNormal"/>
              <w:ind w:firstLine="540"/>
              <w:jc w:val="both"/>
              <w:rPr>
                <w:rFonts w:ascii="Times New Roman" w:eastAsiaTheme="minorHAnsi" w:hAnsi="Times New Roman" w:cs="Times New Roman"/>
                <w:sz w:val="24"/>
                <w:szCs w:val="22"/>
                <w:lang w:eastAsia="en-US"/>
              </w:rPr>
            </w:pPr>
            <w:r w:rsidRPr="00912299">
              <w:rPr>
                <w:rFonts w:ascii="Times New Roman" w:eastAsiaTheme="minorHAnsi" w:hAnsi="Times New Roman" w:cs="Times New Roman"/>
                <w:sz w:val="24"/>
                <w:szCs w:val="22"/>
                <w:lang w:eastAsia="en-US"/>
              </w:rPr>
              <w:t>2. Сведения должны представляться только в виде файла утвержденного формата.</w:t>
            </w:r>
          </w:p>
          <w:p w:rsidR="00A75B8E" w:rsidRPr="00912299" w:rsidRDefault="00A75B8E" w:rsidP="00912299">
            <w:pPr>
              <w:pStyle w:val="ConsPlusNormal"/>
              <w:ind w:firstLine="540"/>
              <w:jc w:val="both"/>
              <w:rPr>
                <w:rFonts w:ascii="Times New Roman" w:eastAsiaTheme="minorHAnsi" w:hAnsi="Times New Roman" w:cs="Times New Roman"/>
                <w:sz w:val="24"/>
                <w:szCs w:val="22"/>
                <w:lang w:eastAsia="en-US"/>
              </w:rPr>
            </w:pPr>
            <w:r w:rsidRPr="00912299">
              <w:rPr>
                <w:rFonts w:ascii="Times New Roman" w:eastAsiaTheme="minorHAnsi" w:hAnsi="Times New Roman" w:cs="Times New Roman"/>
                <w:sz w:val="24"/>
                <w:szCs w:val="22"/>
                <w:lang w:eastAsia="en-US"/>
              </w:rPr>
              <w:t>3. В случае отсутствия подключения к информационно-телекоммуникационной сети Интернет сведения передаются на электронном носителе с сопроводительным письмом.</w:t>
            </w:r>
          </w:p>
          <w:p w:rsidR="00A75B8E" w:rsidRPr="005F4DD1" w:rsidRDefault="00A75B8E" w:rsidP="00A16571">
            <w:pPr>
              <w:pStyle w:val="ConsPlusNormal"/>
              <w:numPr>
                <w:ilvl w:val="0"/>
                <w:numId w:val="1"/>
              </w:numPr>
              <w:ind w:left="0" w:firstLine="34"/>
              <w:jc w:val="both"/>
              <w:rPr>
                <w:rFonts w:ascii="Times New Roman" w:hAnsi="Times New Roman" w:cs="Times New Roman"/>
                <w:sz w:val="24"/>
              </w:rPr>
            </w:pPr>
            <w:r w:rsidRPr="00912299">
              <w:rPr>
                <w:rFonts w:ascii="Times New Roman" w:eastAsiaTheme="minorHAnsi" w:hAnsi="Times New Roman" w:cs="Times New Roman"/>
                <w:sz w:val="24"/>
                <w:szCs w:val="22"/>
                <w:lang w:eastAsia="en-US"/>
              </w:rPr>
              <w:t>В целях оказания методической помощи органам местного самоуправления Фондом "Центр инноваций и информационных технологий" (далее - Фонд), учрежденным Федеральной нотариальной палатой, подготовлена Инструкция для органов местного самоуправления по направлению в нотариальную палату субъекта Российской Федерации сведений об удостоверении или отмене завещания или доверенности.</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34649E" w:rsidRDefault="00A75B8E" w:rsidP="00712C8A">
            <w:pPr>
              <w:pStyle w:val="ConsPlusTitle"/>
              <w:jc w:val="center"/>
              <w:rPr>
                <w:rFonts w:ascii="Times New Roman" w:hAnsi="Times New Roman" w:cs="Times New Roman"/>
                <w:b w:val="0"/>
                <w:bCs w:val="0"/>
                <w:sz w:val="24"/>
                <w:szCs w:val="24"/>
              </w:rPr>
            </w:pPr>
            <w:r w:rsidRPr="0034649E">
              <w:rPr>
                <w:rFonts w:ascii="Times New Roman" w:hAnsi="Times New Roman" w:cs="Times New Roman"/>
                <w:b w:val="0"/>
                <w:bCs w:val="0"/>
                <w:sz w:val="24"/>
                <w:szCs w:val="24"/>
              </w:rPr>
              <w:t>Министерство здравоохранения Российской Федерации</w:t>
            </w:r>
          </w:p>
          <w:p w:rsidR="00A75B8E" w:rsidRPr="0034649E" w:rsidRDefault="00A75B8E" w:rsidP="00712C8A">
            <w:pPr>
              <w:pStyle w:val="ConsPlusTitle"/>
              <w:jc w:val="center"/>
              <w:rPr>
                <w:rFonts w:ascii="Times New Roman" w:hAnsi="Times New Roman" w:cs="Times New Roman"/>
                <w:b w:val="0"/>
                <w:bCs w:val="0"/>
                <w:sz w:val="24"/>
                <w:szCs w:val="24"/>
              </w:rPr>
            </w:pPr>
            <w:r w:rsidRPr="0034649E">
              <w:rPr>
                <w:rFonts w:ascii="Times New Roman" w:hAnsi="Times New Roman" w:cs="Times New Roman"/>
                <w:b w:val="0"/>
                <w:bCs w:val="0"/>
                <w:sz w:val="24"/>
                <w:szCs w:val="24"/>
              </w:rPr>
              <w:t>Приказ</w:t>
            </w:r>
          </w:p>
          <w:p w:rsidR="00A75B8E" w:rsidRDefault="00A75B8E" w:rsidP="00712C8A">
            <w:pPr>
              <w:pStyle w:val="ConsPlusTitle"/>
              <w:jc w:val="center"/>
              <w:rPr>
                <w:rFonts w:ascii="Times New Roman" w:hAnsi="Times New Roman" w:cs="Times New Roman"/>
                <w:b w:val="0"/>
                <w:bCs w:val="0"/>
                <w:sz w:val="24"/>
                <w:szCs w:val="24"/>
              </w:rPr>
            </w:pPr>
            <w:r w:rsidRPr="0034649E">
              <w:rPr>
                <w:rFonts w:ascii="Times New Roman" w:hAnsi="Times New Roman" w:cs="Times New Roman"/>
                <w:b w:val="0"/>
                <w:bCs w:val="0"/>
                <w:sz w:val="24"/>
                <w:szCs w:val="24"/>
              </w:rPr>
              <w:t>от 22 января 2016 г. N 36н</w:t>
            </w:r>
          </w:p>
          <w:p w:rsidR="00A75B8E" w:rsidRPr="00AD4A2E" w:rsidRDefault="00A75B8E" w:rsidP="0034649E">
            <w:pPr>
              <w:pStyle w:val="ConsPlusNormal"/>
              <w:jc w:val="center"/>
              <w:rPr>
                <w:rFonts w:ascii="Times New Roman" w:hAnsi="Times New Roman" w:cs="Times New Roman"/>
                <w:b/>
                <w:bCs/>
                <w:sz w:val="24"/>
                <w:szCs w:val="24"/>
              </w:rPr>
            </w:pPr>
            <w:r w:rsidRPr="0034649E">
              <w:rPr>
                <w:rFonts w:ascii="Times New Roman" w:hAnsi="Times New Roman" w:cs="Times New Roman"/>
                <w:b/>
                <w:sz w:val="24"/>
                <w:szCs w:val="24"/>
              </w:rPr>
              <w:t xml:space="preserve">Об утверждении требований к </w:t>
            </w:r>
            <w:r w:rsidRPr="0034649E">
              <w:rPr>
                <w:rFonts w:ascii="Times New Roman" w:hAnsi="Times New Roman" w:cs="Times New Roman"/>
                <w:b/>
                <w:sz w:val="24"/>
                <w:szCs w:val="24"/>
                <w:u w:val="single"/>
              </w:rPr>
              <w:t>комплектации лекарственными препаратами</w:t>
            </w:r>
            <w:r w:rsidRPr="0034649E">
              <w:rPr>
                <w:rFonts w:ascii="Times New Roman" w:hAnsi="Times New Roman" w:cs="Times New Roman"/>
                <w:b/>
                <w:sz w:val="24"/>
                <w:szCs w:val="24"/>
              </w:rPr>
              <w:t xml:space="preserve"> и медицинскими изделиями укладок и наборов </w:t>
            </w:r>
            <w:r w:rsidRPr="0034649E">
              <w:rPr>
                <w:rFonts w:ascii="Times New Roman" w:hAnsi="Times New Roman" w:cs="Times New Roman"/>
                <w:b/>
                <w:sz w:val="24"/>
                <w:szCs w:val="24"/>
                <w:u w:val="single"/>
              </w:rPr>
              <w:t>для оказания скорой медицинской помощи</w:t>
            </w:r>
          </w:p>
        </w:tc>
        <w:tc>
          <w:tcPr>
            <w:tcW w:w="9633" w:type="dxa"/>
          </w:tcPr>
          <w:p w:rsidR="00A75B8E" w:rsidRPr="004466B9" w:rsidRDefault="00A75B8E" w:rsidP="004466B9">
            <w:pPr>
              <w:pStyle w:val="ConsPlusNormal"/>
              <w:numPr>
                <w:ilvl w:val="0"/>
                <w:numId w:val="1"/>
              </w:numPr>
              <w:ind w:left="0" w:firstLine="34"/>
              <w:jc w:val="both"/>
              <w:rPr>
                <w:rFonts w:ascii="Times New Roman" w:eastAsiaTheme="minorHAnsi" w:hAnsi="Times New Roman" w:cs="Times New Roman"/>
                <w:sz w:val="24"/>
                <w:szCs w:val="22"/>
                <w:lang w:eastAsia="en-US"/>
              </w:rPr>
            </w:pPr>
            <w:r w:rsidRPr="004466B9">
              <w:rPr>
                <w:rFonts w:ascii="Times New Roman" w:eastAsiaTheme="minorHAnsi" w:hAnsi="Times New Roman" w:cs="Times New Roman"/>
                <w:sz w:val="24"/>
                <w:szCs w:val="22"/>
                <w:lang w:eastAsia="en-US"/>
              </w:rPr>
              <w:t>По решению федерального органа исполнительной власти, органа государственной власти в сфере охраны здоровья субъекта Российской Федерации, органа местного самоуправления в сфере охраны здоровья в подведомственных медицинских организациях комплектация лекарственными препаратами и медицинскими изделиями укладок и наборов для оказания скорой медицинской помощи может быть расширена.</w:t>
            </w:r>
          </w:p>
          <w:p w:rsidR="00A75B8E" w:rsidRPr="004466B9" w:rsidRDefault="00A75B8E" w:rsidP="004466B9">
            <w:pPr>
              <w:pStyle w:val="ConsPlusNormal"/>
              <w:numPr>
                <w:ilvl w:val="0"/>
                <w:numId w:val="1"/>
              </w:numPr>
              <w:ind w:left="0" w:firstLine="34"/>
              <w:jc w:val="both"/>
              <w:rPr>
                <w:rFonts w:ascii="Times New Roman" w:eastAsiaTheme="minorHAnsi" w:hAnsi="Times New Roman" w:cs="Times New Roman"/>
                <w:sz w:val="24"/>
                <w:szCs w:val="22"/>
                <w:lang w:eastAsia="en-US"/>
              </w:rPr>
            </w:pPr>
            <w:r w:rsidRPr="004466B9">
              <w:rPr>
                <w:rFonts w:ascii="Times New Roman" w:eastAsiaTheme="minorHAnsi" w:hAnsi="Times New Roman" w:cs="Times New Roman"/>
                <w:sz w:val="24"/>
                <w:szCs w:val="22"/>
                <w:lang w:eastAsia="en-US"/>
              </w:rPr>
              <w:t>Укладки для оказания скорой медицинской помощи подлежат комплектации лекарственными препаратами, зарегистрированными в установленном порядке на территории Российской Федерации, в первичной упаковке или во вторичной (потребительской) упаковке без изъятия инструкции по применению лекарственного препарата.</w:t>
            </w:r>
          </w:p>
          <w:p w:rsidR="00A75B8E" w:rsidRPr="00B17957" w:rsidRDefault="00A75B8E" w:rsidP="004466B9">
            <w:pPr>
              <w:pStyle w:val="ConsPlusNormal"/>
              <w:numPr>
                <w:ilvl w:val="0"/>
                <w:numId w:val="1"/>
              </w:numPr>
              <w:ind w:left="0" w:firstLine="34"/>
              <w:jc w:val="both"/>
              <w:rPr>
                <w:rFonts w:ascii="Times New Roman" w:eastAsiaTheme="minorHAnsi" w:hAnsi="Times New Roman" w:cs="Times New Roman"/>
                <w:sz w:val="24"/>
                <w:szCs w:val="22"/>
                <w:lang w:eastAsia="en-US"/>
              </w:rPr>
            </w:pPr>
            <w:r w:rsidRPr="004466B9">
              <w:rPr>
                <w:rFonts w:ascii="Times New Roman" w:eastAsiaTheme="minorHAnsi" w:hAnsi="Times New Roman" w:cs="Times New Roman"/>
                <w:sz w:val="24"/>
                <w:szCs w:val="22"/>
                <w:lang w:eastAsia="en-US"/>
              </w:rPr>
              <w:t>Лекарственные препараты, которыми в соответствии с настоящими требованиям комплектуются укладки для оказания скорой медицинской помощи, не подлежат замене лекарственными препаратами других наименований.</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4F12B4" w:rsidRDefault="00A75B8E" w:rsidP="004F12B4">
            <w:pPr>
              <w:pStyle w:val="ConsPlusTitle"/>
              <w:jc w:val="center"/>
              <w:rPr>
                <w:rFonts w:ascii="Times New Roman" w:hAnsi="Times New Roman" w:cs="Times New Roman"/>
                <w:b w:val="0"/>
                <w:bCs w:val="0"/>
                <w:sz w:val="24"/>
                <w:szCs w:val="24"/>
              </w:rPr>
            </w:pPr>
            <w:r w:rsidRPr="004F12B4">
              <w:rPr>
                <w:rFonts w:ascii="Times New Roman" w:hAnsi="Times New Roman" w:cs="Times New Roman"/>
                <w:b w:val="0"/>
                <w:bCs w:val="0"/>
                <w:sz w:val="24"/>
                <w:szCs w:val="24"/>
              </w:rPr>
              <w:t>Министерство связи и массовых коммуникаций Российской Федерации</w:t>
            </w:r>
          </w:p>
          <w:p w:rsidR="00A75B8E" w:rsidRPr="004F12B4" w:rsidRDefault="00A75B8E" w:rsidP="004F12B4">
            <w:pPr>
              <w:pStyle w:val="ConsPlusTitle"/>
              <w:jc w:val="center"/>
              <w:rPr>
                <w:rFonts w:ascii="Times New Roman" w:hAnsi="Times New Roman" w:cs="Times New Roman"/>
                <w:b w:val="0"/>
                <w:bCs w:val="0"/>
                <w:sz w:val="24"/>
                <w:szCs w:val="24"/>
              </w:rPr>
            </w:pPr>
            <w:r w:rsidRPr="004F12B4">
              <w:rPr>
                <w:rFonts w:ascii="Times New Roman" w:hAnsi="Times New Roman" w:cs="Times New Roman"/>
                <w:b w:val="0"/>
                <w:bCs w:val="0"/>
                <w:sz w:val="24"/>
                <w:szCs w:val="24"/>
              </w:rPr>
              <w:t>Приказ</w:t>
            </w:r>
          </w:p>
          <w:p w:rsidR="00A75B8E" w:rsidRDefault="00A75B8E" w:rsidP="004F12B4">
            <w:pPr>
              <w:pStyle w:val="ConsPlusTitle"/>
              <w:jc w:val="center"/>
              <w:rPr>
                <w:rFonts w:ascii="Times New Roman" w:hAnsi="Times New Roman" w:cs="Times New Roman"/>
                <w:b w:val="0"/>
                <w:bCs w:val="0"/>
                <w:sz w:val="24"/>
                <w:szCs w:val="24"/>
              </w:rPr>
            </w:pPr>
            <w:r w:rsidRPr="004F12B4">
              <w:rPr>
                <w:rFonts w:ascii="Times New Roman" w:hAnsi="Times New Roman" w:cs="Times New Roman"/>
                <w:b w:val="0"/>
                <w:bCs w:val="0"/>
                <w:sz w:val="24"/>
                <w:szCs w:val="24"/>
              </w:rPr>
              <w:t>от 30 ноября 2015 г. N 483</w:t>
            </w:r>
          </w:p>
          <w:p w:rsidR="00A75B8E" w:rsidRPr="0034649E" w:rsidRDefault="00A75B8E" w:rsidP="00A87279">
            <w:pPr>
              <w:pStyle w:val="ConsPlusNormal"/>
              <w:jc w:val="center"/>
              <w:rPr>
                <w:rFonts w:ascii="Times New Roman" w:hAnsi="Times New Roman" w:cs="Times New Roman"/>
                <w:b/>
                <w:bCs/>
                <w:sz w:val="24"/>
                <w:szCs w:val="24"/>
              </w:rPr>
            </w:pPr>
            <w:r w:rsidRPr="00A87279">
              <w:rPr>
                <w:rFonts w:ascii="Times New Roman" w:hAnsi="Times New Roman" w:cs="Times New Roman"/>
                <w:b/>
                <w:sz w:val="24"/>
                <w:szCs w:val="24"/>
              </w:rPr>
              <w:t xml:space="preserve">Об установлении Порядка </w:t>
            </w:r>
            <w:r w:rsidRPr="00A87279">
              <w:rPr>
                <w:rFonts w:ascii="Times New Roman" w:hAnsi="Times New Roman" w:cs="Times New Roman"/>
                <w:b/>
                <w:sz w:val="24"/>
                <w:szCs w:val="24"/>
                <w:u w:val="single"/>
              </w:rPr>
              <w:t>обеспечения условий доступности для инвалидов по зрению официальных сайтов</w:t>
            </w:r>
            <w:r w:rsidRPr="00A87279">
              <w:rPr>
                <w:rFonts w:ascii="Times New Roman" w:hAnsi="Times New Roman" w:cs="Times New Roman"/>
                <w:b/>
                <w:sz w:val="24"/>
                <w:szCs w:val="24"/>
              </w:rPr>
              <w:t xml:space="preserve"> федеральных органов государственной власти, органов государственной власти субъектов Российской Федерации и органов местного с</w:t>
            </w:r>
            <w:r>
              <w:rPr>
                <w:rFonts w:ascii="Times New Roman" w:hAnsi="Times New Roman" w:cs="Times New Roman"/>
                <w:b/>
                <w:sz w:val="24"/>
                <w:szCs w:val="24"/>
              </w:rPr>
              <w:t xml:space="preserve">амоуправления в </w:t>
            </w:r>
            <w:r>
              <w:rPr>
                <w:rFonts w:ascii="Times New Roman" w:hAnsi="Times New Roman" w:cs="Times New Roman"/>
                <w:b/>
                <w:sz w:val="24"/>
                <w:szCs w:val="24"/>
              </w:rPr>
              <w:lastRenderedPageBreak/>
              <w:t>сети "Интернет"</w:t>
            </w:r>
          </w:p>
        </w:tc>
        <w:tc>
          <w:tcPr>
            <w:tcW w:w="9633" w:type="dxa"/>
          </w:tcPr>
          <w:p w:rsidR="00A75B8E" w:rsidRDefault="00A75B8E" w:rsidP="004466B9">
            <w:pPr>
              <w:pStyle w:val="ConsPlusNormal"/>
              <w:numPr>
                <w:ilvl w:val="0"/>
                <w:numId w:val="1"/>
              </w:numPr>
              <w:ind w:left="0" w:firstLine="34"/>
              <w:jc w:val="both"/>
              <w:rPr>
                <w:rFonts w:ascii="Times New Roman" w:eastAsiaTheme="minorHAnsi" w:hAnsi="Times New Roman" w:cs="Times New Roman"/>
                <w:sz w:val="24"/>
                <w:szCs w:val="22"/>
                <w:lang w:eastAsia="en-US"/>
              </w:rPr>
            </w:pPr>
            <w:r w:rsidRPr="00456C58">
              <w:rPr>
                <w:rFonts w:ascii="Times New Roman" w:eastAsiaTheme="minorHAnsi" w:hAnsi="Times New Roman" w:cs="Times New Roman"/>
                <w:sz w:val="24"/>
                <w:szCs w:val="22"/>
                <w:lang w:eastAsia="en-US"/>
              </w:rPr>
              <w:lastRenderedPageBreak/>
              <w:t>Органы государственной власти и местного самоуправления в технических заданиях на проектирование и разработку интерфейсов своих официальных сайтов должны предусматривать наличие альтернативных текстовых версий таких сайтов (далее - версия для инвалидов по зрению), переход к которым осуществляется с главной страницы официального сайта</w:t>
            </w:r>
            <w:r>
              <w:rPr>
                <w:rFonts w:ascii="Times New Roman" w:eastAsiaTheme="minorHAnsi" w:hAnsi="Times New Roman" w:cs="Times New Roman"/>
                <w:sz w:val="24"/>
                <w:szCs w:val="22"/>
                <w:lang w:eastAsia="en-US"/>
              </w:rPr>
              <w:t>.</w:t>
            </w:r>
          </w:p>
          <w:p w:rsidR="00A75B8E" w:rsidRPr="00456C58" w:rsidRDefault="00A75B8E" w:rsidP="00456C58">
            <w:pPr>
              <w:pStyle w:val="ConsPlusNormal"/>
              <w:numPr>
                <w:ilvl w:val="0"/>
                <w:numId w:val="1"/>
              </w:numPr>
              <w:ind w:left="0" w:firstLine="34"/>
              <w:jc w:val="both"/>
              <w:rPr>
                <w:rFonts w:ascii="Times New Roman" w:eastAsiaTheme="minorHAnsi" w:hAnsi="Times New Roman" w:cs="Times New Roman"/>
                <w:sz w:val="24"/>
                <w:szCs w:val="22"/>
                <w:lang w:eastAsia="en-US"/>
              </w:rPr>
            </w:pPr>
            <w:r w:rsidRPr="00456C58">
              <w:rPr>
                <w:rFonts w:ascii="Times New Roman" w:eastAsiaTheme="minorHAnsi" w:hAnsi="Times New Roman" w:cs="Times New Roman"/>
                <w:sz w:val="24"/>
                <w:szCs w:val="22"/>
                <w:lang w:eastAsia="en-US"/>
              </w:rPr>
              <w:t>Версия для инвалидов по зрению должна соответствовать следующим параметрам:</w:t>
            </w:r>
          </w:p>
          <w:p w:rsidR="00A75B8E" w:rsidRPr="00456C58" w:rsidRDefault="00A75B8E" w:rsidP="00456C58">
            <w:pPr>
              <w:pStyle w:val="ConsPlusNormal"/>
              <w:ind w:firstLine="540"/>
              <w:jc w:val="both"/>
              <w:rPr>
                <w:rFonts w:ascii="Times New Roman" w:eastAsiaTheme="minorHAnsi" w:hAnsi="Times New Roman" w:cs="Times New Roman"/>
                <w:sz w:val="24"/>
                <w:szCs w:val="22"/>
                <w:lang w:eastAsia="en-US"/>
              </w:rPr>
            </w:pPr>
            <w:r w:rsidRPr="00456C58">
              <w:rPr>
                <w:rFonts w:ascii="Times New Roman" w:eastAsiaTheme="minorHAnsi" w:hAnsi="Times New Roman" w:cs="Times New Roman"/>
                <w:sz w:val="24"/>
                <w:szCs w:val="22"/>
                <w:lang w:eastAsia="en-US"/>
              </w:rPr>
              <w:t xml:space="preserve">- нетекстовая информация и нетекстовые материалы, представленные на официальных сайтах органов государственной власти и местного самоуправления, должны присутствовать также в версии для инвалидов по зрению в виде краткого описания такой нетекстовой информации, за исключением нетекстовой информации и нетекстовых материалов, используемых только с целью украшения и визуального оформления </w:t>
            </w:r>
            <w:r w:rsidRPr="00456C58">
              <w:rPr>
                <w:rFonts w:ascii="Times New Roman" w:eastAsiaTheme="minorHAnsi" w:hAnsi="Times New Roman" w:cs="Times New Roman"/>
                <w:sz w:val="24"/>
                <w:szCs w:val="22"/>
                <w:lang w:eastAsia="en-US"/>
              </w:rPr>
              <w:lastRenderedPageBreak/>
              <w:t>официальных сайтов органов государственной власти и местного самоуправления;</w:t>
            </w:r>
          </w:p>
          <w:p w:rsidR="00A75B8E" w:rsidRPr="00456C58" w:rsidRDefault="00A75B8E" w:rsidP="00456C58">
            <w:pPr>
              <w:pStyle w:val="ConsPlusNormal"/>
              <w:ind w:firstLine="540"/>
              <w:jc w:val="both"/>
              <w:rPr>
                <w:rFonts w:ascii="Times New Roman" w:eastAsiaTheme="minorHAnsi" w:hAnsi="Times New Roman" w:cs="Times New Roman"/>
                <w:sz w:val="24"/>
                <w:szCs w:val="22"/>
                <w:lang w:eastAsia="en-US"/>
              </w:rPr>
            </w:pPr>
            <w:r w:rsidRPr="00456C58">
              <w:rPr>
                <w:rFonts w:ascii="Times New Roman" w:eastAsiaTheme="minorHAnsi" w:hAnsi="Times New Roman" w:cs="Times New Roman"/>
                <w:sz w:val="24"/>
                <w:szCs w:val="22"/>
                <w:lang w:eastAsia="en-US"/>
              </w:rPr>
              <w:t>- графические файлы формата PDF, содержащие документы в графическом виде, представленные в разделах официальных сайтов органов государственной власти и местного самоуправления, должны присутствовать также в версиях для инвалидо</w:t>
            </w:r>
            <w:r>
              <w:rPr>
                <w:rFonts w:ascii="Times New Roman" w:eastAsiaTheme="minorHAnsi" w:hAnsi="Times New Roman" w:cs="Times New Roman"/>
                <w:sz w:val="24"/>
                <w:szCs w:val="22"/>
                <w:lang w:eastAsia="en-US"/>
              </w:rPr>
              <w:t>в по зрению в текстовом формате;</w:t>
            </w:r>
          </w:p>
          <w:p w:rsidR="00A75B8E" w:rsidRPr="004466B9" w:rsidRDefault="00A75B8E" w:rsidP="00456C58">
            <w:pPr>
              <w:pStyle w:val="ConsPlusNormal"/>
              <w:ind w:firstLine="540"/>
              <w:jc w:val="both"/>
              <w:rPr>
                <w:rFonts w:ascii="Times New Roman" w:eastAsiaTheme="minorHAnsi" w:hAnsi="Times New Roman" w:cs="Times New Roman"/>
                <w:sz w:val="24"/>
                <w:szCs w:val="22"/>
                <w:lang w:eastAsia="en-US"/>
              </w:rPr>
            </w:pPr>
            <w:r w:rsidRPr="00456C58">
              <w:rPr>
                <w:rFonts w:ascii="Times New Roman" w:eastAsiaTheme="minorHAnsi" w:hAnsi="Times New Roman" w:cs="Times New Roman"/>
                <w:sz w:val="24"/>
                <w:szCs w:val="22"/>
                <w:lang w:eastAsia="en-US"/>
              </w:rPr>
              <w:t>- наличие возможности изменения размеров текстовой информации до 200%, шрифта, интервала между буквами (кернинг), а также цветовой схемы.</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D41D89" w:rsidRDefault="00A75B8E" w:rsidP="00A75B8E">
            <w:pPr>
              <w:pStyle w:val="ConsPlusTitle"/>
              <w:jc w:val="center"/>
              <w:rPr>
                <w:rFonts w:ascii="Times New Roman" w:hAnsi="Times New Roman" w:cs="Times New Roman"/>
                <w:b w:val="0"/>
                <w:bCs w:val="0"/>
                <w:sz w:val="24"/>
                <w:szCs w:val="24"/>
              </w:rPr>
            </w:pPr>
            <w:r w:rsidRPr="00D41D89">
              <w:rPr>
                <w:rFonts w:ascii="Times New Roman" w:hAnsi="Times New Roman" w:cs="Times New Roman"/>
                <w:b w:val="0"/>
                <w:bCs w:val="0"/>
                <w:sz w:val="24"/>
                <w:szCs w:val="24"/>
              </w:rPr>
              <w:t>Министерство образования и науки Российской Федерации</w:t>
            </w:r>
          </w:p>
          <w:p w:rsidR="00A75B8E" w:rsidRPr="00D41D89" w:rsidRDefault="00A75B8E" w:rsidP="00A75B8E">
            <w:pPr>
              <w:pStyle w:val="ConsPlusTitle"/>
              <w:jc w:val="center"/>
              <w:rPr>
                <w:rFonts w:ascii="Times New Roman" w:hAnsi="Times New Roman" w:cs="Times New Roman"/>
                <w:b w:val="0"/>
                <w:bCs w:val="0"/>
                <w:sz w:val="24"/>
                <w:szCs w:val="24"/>
              </w:rPr>
            </w:pPr>
            <w:r w:rsidRPr="00D41D89">
              <w:rPr>
                <w:rFonts w:ascii="Times New Roman" w:hAnsi="Times New Roman" w:cs="Times New Roman"/>
                <w:b w:val="0"/>
                <w:bCs w:val="0"/>
                <w:sz w:val="24"/>
                <w:szCs w:val="24"/>
              </w:rPr>
              <w:t>Приказ</w:t>
            </w:r>
          </w:p>
          <w:p w:rsidR="00A75B8E" w:rsidRPr="00D41D89" w:rsidRDefault="00A75B8E" w:rsidP="00A75B8E">
            <w:pPr>
              <w:pStyle w:val="ConsPlusTitle"/>
              <w:jc w:val="center"/>
              <w:rPr>
                <w:rFonts w:ascii="Times New Roman" w:hAnsi="Times New Roman" w:cs="Times New Roman"/>
                <w:b w:val="0"/>
                <w:bCs w:val="0"/>
                <w:sz w:val="24"/>
                <w:szCs w:val="24"/>
              </w:rPr>
            </w:pPr>
            <w:r w:rsidRPr="00D41D89">
              <w:rPr>
                <w:rFonts w:ascii="Times New Roman" w:hAnsi="Times New Roman" w:cs="Times New Roman"/>
                <w:b w:val="0"/>
                <w:bCs w:val="0"/>
                <w:sz w:val="24"/>
                <w:szCs w:val="24"/>
              </w:rPr>
              <w:t>от 28 декабря 2015 г. N 1527</w:t>
            </w:r>
          </w:p>
          <w:p w:rsidR="00A75B8E" w:rsidRDefault="00A75B8E" w:rsidP="00A75B8E">
            <w:pPr>
              <w:pStyle w:val="ConsPlusTitle"/>
              <w:jc w:val="center"/>
            </w:pPr>
          </w:p>
          <w:p w:rsidR="00A75B8E" w:rsidRPr="00430900" w:rsidRDefault="00A75B8E" w:rsidP="00D57ED8">
            <w:pPr>
              <w:pStyle w:val="ConsPlusNormal"/>
              <w:jc w:val="center"/>
              <w:rPr>
                <w:rFonts w:ascii="Times New Roman" w:hAnsi="Times New Roman" w:cs="Times New Roman"/>
                <w:b/>
                <w:bCs/>
                <w:sz w:val="24"/>
                <w:szCs w:val="24"/>
              </w:rPr>
            </w:pPr>
            <w:r w:rsidRPr="00D41D89">
              <w:rPr>
                <w:rFonts w:ascii="Times New Roman" w:hAnsi="Times New Roman" w:cs="Times New Roman"/>
                <w:b/>
                <w:sz w:val="24"/>
                <w:szCs w:val="24"/>
              </w:rPr>
              <w:t xml:space="preserve">Об утверждении порядка и </w:t>
            </w:r>
            <w:r w:rsidR="00D41D89" w:rsidRPr="00D41D89">
              <w:rPr>
                <w:rFonts w:ascii="Times New Roman" w:hAnsi="Times New Roman" w:cs="Times New Roman"/>
                <w:b/>
                <w:sz w:val="24"/>
                <w:szCs w:val="24"/>
              </w:rPr>
              <w:t xml:space="preserve">условий </w:t>
            </w:r>
            <w:r w:rsidR="00D41D89" w:rsidRPr="00D41D89">
              <w:rPr>
                <w:rFonts w:ascii="Times New Roman" w:hAnsi="Times New Roman" w:cs="Times New Roman"/>
                <w:b/>
                <w:sz w:val="24"/>
                <w:szCs w:val="24"/>
                <w:u w:val="single"/>
              </w:rPr>
              <w:t xml:space="preserve">осуществления </w:t>
            </w:r>
            <w:proofErr w:type="gramStart"/>
            <w:r w:rsidR="00D41D89" w:rsidRPr="00D41D89">
              <w:rPr>
                <w:rFonts w:ascii="Times New Roman" w:hAnsi="Times New Roman" w:cs="Times New Roman"/>
                <w:b/>
                <w:sz w:val="24"/>
                <w:szCs w:val="24"/>
                <w:u w:val="single"/>
              </w:rPr>
              <w:t>перевода</w:t>
            </w:r>
            <w:proofErr w:type="gramEnd"/>
            <w:r w:rsidR="00D41D89" w:rsidRPr="00D41D89">
              <w:rPr>
                <w:rFonts w:ascii="Times New Roman" w:hAnsi="Times New Roman" w:cs="Times New Roman"/>
                <w:b/>
                <w:sz w:val="24"/>
                <w:szCs w:val="24"/>
                <w:u w:val="single"/>
              </w:rPr>
              <w:t xml:space="preserve"> обучающихся из одной организации</w:t>
            </w:r>
            <w:r w:rsidR="00D41D89" w:rsidRPr="00D41D89">
              <w:rPr>
                <w:rFonts w:ascii="Times New Roman" w:hAnsi="Times New Roman" w:cs="Times New Roman"/>
                <w:b/>
                <w:sz w:val="24"/>
                <w:szCs w:val="24"/>
              </w:rPr>
              <w:t xml:space="preserve">, осуществляющей образовательную деятельность по образовательным программам </w:t>
            </w:r>
            <w:r w:rsidR="00D41D89" w:rsidRPr="00D41D89">
              <w:rPr>
                <w:rFonts w:ascii="Times New Roman" w:hAnsi="Times New Roman" w:cs="Times New Roman"/>
                <w:b/>
                <w:sz w:val="24"/>
                <w:szCs w:val="24"/>
                <w:u w:val="single"/>
              </w:rPr>
              <w:t>дошкольного образования, в другие организации</w:t>
            </w:r>
            <w:r w:rsidR="00D41D89" w:rsidRPr="00D41D89">
              <w:rPr>
                <w:rFonts w:ascii="Times New Roman" w:hAnsi="Times New Roman" w:cs="Times New Roman"/>
                <w:b/>
                <w:sz w:val="24"/>
                <w:szCs w:val="24"/>
              </w:rPr>
              <w:t>, осуществляющие образовательную деятельность по образовательным программам соответствующих уровня и направленности</w:t>
            </w:r>
          </w:p>
        </w:tc>
        <w:tc>
          <w:tcPr>
            <w:tcW w:w="9633" w:type="dxa"/>
          </w:tcPr>
          <w:p w:rsidR="00A75B8E" w:rsidRDefault="00D41D89" w:rsidP="00D41D89">
            <w:pPr>
              <w:pStyle w:val="ConsPlusNormal"/>
              <w:numPr>
                <w:ilvl w:val="0"/>
                <w:numId w:val="1"/>
              </w:numPr>
              <w:ind w:left="0" w:firstLine="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Случаи, на которые распространяется действие приказа о переводе детей из одного  детского сада в другой:</w:t>
            </w:r>
          </w:p>
          <w:p w:rsidR="00D41D89" w:rsidRPr="00D41D89" w:rsidRDefault="00D41D89" w:rsidP="00D41D89">
            <w:pPr>
              <w:pStyle w:val="ConsPlusNormal"/>
              <w:ind w:firstLine="54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D41D89">
              <w:rPr>
                <w:rFonts w:ascii="Times New Roman" w:eastAsiaTheme="minorHAnsi" w:hAnsi="Times New Roman" w:cs="Times New Roman"/>
                <w:sz w:val="24"/>
                <w:szCs w:val="22"/>
                <w:lang w:eastAsia="en-US"/>
              </w:rPr>
              <w:t>по инициативе родителей (законных представителей) несовершеннолетнего обучающегося;</w:t>
            </w:r>
          </w:p>
          <w:p w:rsidR="00D41D89" w:rsidRPr="00D41D89" w:rsidRDefault="00D41D89" w:rsidP="00D41D89">
            <w:pPr>
              <w:pStyle w:val="ConsPlusNormal"/>
              <w:ind w:firstLine="54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D41D89">
              <w:rPr>
                <w:rFonts w:ascii="Times New Roman" w:eastAsiaTheme="minorHAnsi" w:hAnsi="Times New Roman" w:cs="Times New Roman"/>
                <w:sz w:val="24"/>
                <w:szCs w:val="22"/>
                <w:lang w:eastAsia="en-US"/>
              </w:rPr>
              <w:t>в случае прекращения деятельности исходной организации, аннулирования лицензии на осуществление образовательной деятельности;</w:t>
            </w:r>
          </w:p>
          <w:p w:rsidR="00D41D89" w:rsidRDefault="00D41D89" w:rsidP="00D41D89">
            <w:pPr>
              <w:pStyle w:val="ConsPlusNormal"/>
              <w:ind w:firstLine="54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D41D89">
              <w:rPr>
                <w:rFonts w:ascii="Times New Roman" w:eastAsiaTheme="minorHAnsi" w:hAnsi="Times New Roman" w:cs="Times New Roman"/>
                <w:sz w:val="24"/>
                <w:szCs w:val="22"/>
                <w:lang w:eastAsia="en-US"/>
              </w:rPr>
              <w:t>в случае приостановления действия лицензии.</w:t>
            </w:r>
          </w:p>
          <w:p w:rsidR="00B03581" w:rsidRPr="00B03581" w:rsidRDefault="00B03581" w:rsidP="00B03581">
            <w:pPr>
              <w:pStyle w:val="ConsPlusNormal"/>
              <w:numPr>
                <w:ilvl w:val="0"/>
                <w:numId w:val="1"/>
              </w:numPr>
              <w:ind w:left="0" w:firstLine="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В случае перевода по инициативе его родителей (законных представителей) данные лица:</w:t>
            </w:r>
          </w:p>
          <w:p w:rsidR="00B03581" w:rsidRPr="00B03581" w:rsidRDefault="00B03581" w:rsidP="009909E7">
            <w:pPr>
              <w:pStyle w:val="ConsPlusNormal"/>
              <w:ind w:left="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 xml:space="preserve">-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w:t>
            </w:r>
            <w:proofErr w:type="spellStart"/>
            <w:r w:rsidR="009909E7">
              <w:rPr>
                <w:rFonts w:ascii="Times New Roman" w:eastAsiaTheme="minorHAnsi" w:hAnsi="Times New Roman" w:cs="Times New Roman"/>
                <w:sz w:val="24"/>
                <w:szCs w:val="22"/>
                <w:lang w:eastAsia="en-US"/>
              </w:rPr>
              <w:t>тч</w:t>
            </w:r>
            <w:proofErr w:type="spellEnd"/>
            <w:r w:rsidRPr="00B03581">
              <w:rPr>
                <w:rFonts w:ascii="Times New Roman" w:eastAsiaTheme="minorHAnsi" w:hAnsi="Times New Roman" w:cs="Times New Roman"/>
                <w:sz w:val="24"/>
                <w:szCs w:val="22"/>
                <w:lang w:eastAsia="en-US"/>
              </w:rPr>
              <w:t xml:space="preserve"> через Интернет;</w:t>
            </w:r>
          </w:p>
          <w:p w:rsidR="00B03581" w:rsidRPr="00B03581" w:rsidRDefault="00B03581" w:rsidP="009909E7">
            <w:pPr>
              <w:pStyle w:val="ConsPlusNormal"/>
              <w:ind w:left="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 xml:space="preserve">-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w:t>
            </w:r>
            <w:r w:rsidR="009909E7">
              <w:rPr>
                <w:rFonts w:ascii="Times New Roman" w:eastAsiaTheme="minorHAnsi" w:hAnsi="Times New Roman" w:cs="Times New Roman"/>
                <w:sz w:val="24"/>
                <w:szCs w:val="22"/>
                <w:lang w:eastAsia="en-US"/>
              </w:rPr>
              <w:t>образования</w:t>
            </w:r>
            <w:r w:rsidRPr="00B03581">
              <w:rPr>
                <w:rFonts w:ascii="Times New Roman" w:eastAsiaTheme="minorHAnsi" w:hAnsi="Times New Roman" w:cs="Times New Roman"/>
                <w:sz w:val="24"/>
                <w:szCs w:val="22"/>
                <w:lang w:eastAsia="en-US"/>
              </w:rPr>
              <w:t xml:space="preserve"> для определения принимающей организации из числа муниципальных образовательных организаций;</w:t>
            </w:r>
          </w:p>
          <w:p w:rsidR="00B03581" w:rsidRPr="00B03581" w:rsidRDefault="00B03581" w:rsidP="009909E7">
            <w:pPr>
              <w:pStyle w:val="ConsPlusNormal"/>
              <w:ind w:left="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 обращаются в исходную организацию с заявлением об отчислении обучающегося в связи с переводом в принимающую организацию (заявление может быть направлено через Интернет).</w:t>
            </w:r>
          </w:p>
          <w:p w:rsidR="00B03581" w:rsidRPr="00B03581" w:rsidRDefault="00B03581" w:rsidP="00B03581">
            <w:pPr>
              <w:pStyle w:val="ConsPlusNormal"/>
              <w:numPr>
                <w:ilvl w:val="0"/>
                <w:numId w:val="1"/>
              </w:numPr>
              <w:ind w:left="0" w:firstLine="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B03581" w:rsidRPr="00B03581" w:rsidRDefault="00B03581" w:rsidP="00B03581">
            <w:pPr>
              <w:pStyle w:val="ConsPlusNormal"/>
              <w:numPr>
                <w:ilvl w:val="0"/>
                <w:numId w:val="1"/>
              </w:numPr>
              <w:ind w:left="0" w:firstLine="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 xml:space="preserve">Исходная организация выдает родителям (законным представителям) личное дело обучающегося, которое представляется в принимающую организацию вместе с заявлением о зачислении в порядке перевода и предъявлением оригинала документа, удостоверяющего личность родителя (законного представителя) обучающегося. После приема заявления и </w:t>
            </w:r>
            <w:r w:rsidRPr="00B03581">
              <w:rPr>
                <w:rFonts w:ascii="Times New Roman" w:eastAsiaTheme="minorHAnsi" w:hAnsi="Times New Roman" w:cs="Times New Roman"/>
                <w:sz w:val="24"/>
                <w:szCs w:val="22"/>
                <w:lang w:eastAsia="en-US"/>
              </w:rPr>
              <w:lastRenderedPageBreak/>
              <w:t>личного дела принимающая организация заключает договор с родителями (законными представителями) обучающегося и в течение трех рабочих дней издает распорядительный акт о зачислении обучающегося в порядке перевода. Принимающая организация при зачислении обучающегося в течение двух рабочих дней письменно уведомляет исходную организацию о номере и дате распорядительного акта о зачислении обучающегося в принимающую организацию.</w:t>
            </w:r>
          </w:p>
          <w:p w:rsidR="00D41D89" w:rsidRPr="00456C58" w:rsidRDefault="00B03581" w:rsidP="009909E7">
            <w:pPr>
              <w:pStyle w:val="ConsPlusNormal"/>
              <w:numPr>
                <w:ilvl w:val="0"/>
                <w:numId w:val="1"/>
              </w:numPr>
              <w:ind w:left="0" w:firstLine="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Установлено также, что при принятии решения о прекращении деятельности исходной организации в распорядительном акте учредителя указывается принимающая организация, в которую будут переводиться обучающиеся на основании письменных согласий их родителей (законных представителей) на перевод.</w:t>
            </w:r>
          </w:p>
        </w:tc>
      </w:tr>
      <w:tr w:rsidR="002B5A4E" w:rsidTr="00B0772C">
        <w:tc>
          <w:tcPr>
            <w:tcW w:w="851" w:type="dxa"/>
            <w:gridSpan w:val="2"/>
          </w:tcPr>
          <w:p w:rsidR="002B5A4E" w:rsidRPr="00E97642" w:rsidRDefault="002B5A4E" w:rsidP="00E97642">
            <w:pPr>
              <w:pStyle w:val="a4"/>
              <w:numPr>
                <w:ilvl w:val="0"/>
                <w:numId w:val="2"/>
              </w:numPr>
              <w:jc w:val="center"/>
              <w:rPr>
                <w:rFonts w:ascii="Times New Roman" w:hAnsi="Times New Roman" w:cs="Times New Roman"/>
                <w:sz w:val="24"/>
              </w:rPr>
            </w:pPr>
          </w:p>
        </w:tc>
        <w:tc>
          <w:tcPr>
            <w:tcW w:w="4684" w:type="dxa"/>
            <w:gridSpan w:val="2"/>
          </w:tcPr>
          <w:p w:rsidR="00CE708B" w:rsidRPr="00CE708B" w:rsidRDefault="00CE708B" w:rsidP="00CE708B">
            <w:pPr>
              <w:pStyle w:val="ConsPlusTitle"/>
              <w:jc w:val="center"/>
              <w:rPr>
                <w:rFonts w:ascii="Times New Roman" w:hAnsi="Times New Roman" w:cs="Times New Roman"/>
                <w:b w:val="0"/>
                <w:bCs w:val="0"/>
                <w:sz w:val="24"/>
                <w:szCs w:val="24"/>
              </w:rPr>
            </w:pPr>
            <w:r w:rsidRPr="00CE708B">
              <w:rPr>
                <w:rFonts w:ascii="Times New Roman" w:hAnsi="Times New Roman" w:cs="Times New Roman"/>
                <w:b w:val="0"/>
                <w:bCs w:val="0"/>
                <w:sz w:val="24"/>
                <w:szCs w:val="24"/>
              </w:rPr>
              <w:t>Федеральная Антимонопольная Служба</w:t>
            </w:r>
          </w:p>
          <w:p w:rsidR="00CE708B" w:rsidRPr="00CE708B" w:rsidRDefault="00CE708B" w:rsidP="00CE708B">
            <w:pPr>
              <w:pStyle w:val="ConsPlusTitle"/>
              <w:jc w:val="center"/>
              <w:rPr>
                <w:rFonts w:ascii="Times New Roman" w:hAnsi="Times New Roman" w:cs="Times New Roman"/>
                <w:b w:val="0"/>
                <w:bCs w:val="0"/>
                <w:sz w:val="24"/>
                <w:szCs w:val="24"/>
              </w:rPr>
            </w:pPr>
            <w:r w:rsidRPr="00CE708B">
              <w:rPr>
                <w:rFonts w:ascii="Times New Roman" w:hAnsi="Times New Roman" w:cs="Times New Roman"/>
                <w:b w:val="0"/>
                <w:bCs w:val="0"/>
                <w:sz w:val="24"/>
                <w:szCs w:val="24"/>
              </w:rPr>
              <w:t>Приказ</w:t>
            </w:r>
          </w:p>
          <w:p w:rsidR="00CE708B" w:rsidRPr="00CE708B" w:rsidRDefault="00CE708B" w:rsidP="00CE708B">
            <w:pPr>
              <w:pStyle w:val="ConsPlusTitle"/>
              <w:jc w:val="center"/>
              <w:rPr>
                <w:rFonts w:ascii="Times New Roman" w:hAnsi="Times New Roman" w:cs="Times New Roman"/>
                <w:b w:val="0"/>
                <w:bCs w:val="0"/>
                <w:sz w:val="24"/>
                <w:szCs w:val="24"/>
              </w:rPr>
            </w:pPr>
            <w:r w:rsidRPr="00CE708B">
              <w:rPr>
                <w:rFonts w:ascii="Times New Roman" w:hAnsi="Times New Roman" w:cs="Times New Roman"/>
                <w:b w:val="0"/>
                <w:bCs w:val="0"/>
                <w:sz w:val="24"/>
                <w:szCs w:val="24"/>
              </w:rPr>
              <w:t>от 28 декабря 2015 г. N 1318/15</w:t>
            </w:r>
          </w:p>
          <w:p w:rsidR="00CE708B" w:rsidRDefault="00CE708B" w:rsidP="00CE708B">
            <w:pPr>
              <w:pStyle w:val="ConsPlusTitle"/>
              <w:jc w:val="center"/>
            </w:pPr>
          </w:p>
          <w:p w:rsidR="002B5A4E" w:rsidRPr="00D41D89" w:rsidRDefault="00CE708B" w:rsidP="00CE708B">
            <w:pPr>
              <w:pStyle w:val="ConsPlusNormal"/>
              <w:jc w:val="center"/>
              <w:rPr>
                <w:rFonts w:ascii="Times New Roman" w:hAnsi="Times New Roman" w:cs="Times New Roman"/>
                <w:b/>
                <w:bCs/>
                <w:sz w:val="24"/>
                <w:szCs w:val="24"/>
              </w:rPr>
            </w:pPr>
            <w:r w:rsidRPr="00CE708B">
              <w:rPr>
                <w:rFonts w:ascii="Times New Roman" w:hAnsi="Times New Roman" w:cs="Times New Roman"/>
                <w:b/>
                <w:sz w:val="24"/>
                <w:szCs w:val="24"/>
              </w:rPr>
              <w:t xml:space="preserve">Об утверждении Порядка </w:t>
            </w:r>
            <w:r w:rsidRPr="00CE708B">
              <w:rPr>
                <w:rFonts w:ascii="Times New Roman" w:hAnsi="Times New Roman" w:cs="Times New Roman"/>
                <w:b/>
                <w:sz w:val="24"/>
                <w:szCs w:val="24"/>
                <w:u w:val="single"/>
              </w:rPr>
              <w:t>направления предостережения о недопустимости</w:t>
            </w:r>
            <w:r w:rsidRPr="00CE708B">
              <w:rPr>
                <w:rFonts w:ascii="Times New Roman" w:hAnsi="Times New Roman" w:cs="Times New Roman"/>
                <w:b/>
                <w:sz w:val="24"/>
                <w:szCs w:val="24"/>
              </w:rPr>
              <w:t xml:space="preserve"> совершения действий, которые могут привести к </w:t>
            </w:r>
            <w:r w:rsidRPr="00CE708B">
              <w:rPr>
                <w:rFonts w:ascii="Times New Roman" w:hAnsi="Times New Roman" w:cs="Times New Roman"/>
                <w:b/>
                <w:sz w:val="24"/>
                <w:szCs w:val="24"/>
                <w:u w:val="single"/>
              </w:rPr>
              <w:t>нарушению антимонопольного законодательства</w:t>
            </w:r>
          </w:p>
        </w:tc>
        <w:tc>
          <w:tcPr>
            <w:tcW w:w="9633" w:type="dxa"/>
          </w:tcPr>
          <w:p w:rsidR="00CE708B" w:rsidRPr="00CE708B" w:rsidRDefault="00CE708B" w:rsidP="00CE708B">
            <w:pPr>
              <w:pStyle w:val="ConsPlusNormal"/>
              <w:numPr>
                <w:ilvl w:val="0"/>
                <w:numId w:val="1"/>
              </w:numPr>
              <w:ind w:left="0" w:firstLine="34"/>
              <w:jc w:val="both"/>
              <w:rPr>
                <w:rFonts w:ascii="Times New Roman" w:eastAsiaTheme="minorHAnsi" w:hAnsi="Times New Roman" w:cs="Times New Roman"/>
                <w:sz w:val="24"/>
                <w:szCs w:val="22"/>
                <w:lang w:eastAsia="en-US"/>
              </w:rPr>
            </w:pPr>
            <w:r w:rsidRPr="00CE708B">
              <w:rPr>
                <w:rFonts w:ascii="Times New Roman" w:eastAsiaTheme="minorHAnsi" w:hAnsi="Times New Roman" w:cs="Times New Roman"/>
                <w:sz w:val="24"/>
                <w:szCs w:val="22"/>
                <w:lang w:eastAsia="en-US"/>
              </w:rPr>
              <w:t xml:space="preserve">Приказ издан в целях реализации Федерального закона от 05.10.2015 N 275-ФЗ, которым, в </w:t>
            </w:r>
            <w:r>
              <w:rPr>
                <w:rFonts w:ascii="Times New Roman" w:eastAsiaTheme="minorHAnsi" w:hAnsi="Times New Roman" w:cs="Times New Roman"/>
                <w:sz w:val="24"/>
                <w:szCs w:val="22"/>
                <w:lang w:eastAsia="en-US"/>
              </w:rPr>
              <w:t>т</w:t>
            </w:r>
            <w:r w:rsidR="00B94DB6">
              <w:rPr>
                <w:rFonts w:ascii="Times New Roman" w:eastAsiaTheme="minorHAnsi" w:hAnsi="Times New Roman" w:cs="Times New Roman"/>
                <w:sz w:val="24"/>
                <w:szCs w:val="22"/>
                <w:lang w:eastAsia="en-US"/>
              </w:rPr>
              <w:t>.</w:t>
            </w:r>
            <w:r>
              <w:rPr>
                <w:rFonts w:ascii="Times New Roman" w:eastAsiaTheme="minorHAnsi" w:hAnsi="Times New Roman" w:cs="Times New Roman"/>
                <w:sz w:val="24"/>
                <w:szCs w:val="22"/>
                <w:lang w:eastAsia="en-US"/>
              </w:rPr>
              <w:t>ч</w:t>
            </w:r>
            <w:r w:rsidR="00B94DB6">
              <w:rPr>
                <w:rFonts w:ascii="Times New Roman" w:eastAsiaTheme="minorHAnsi" w:hAnsi="Times New Roman" w:cs="Times New Roman"/>
                <w:sz w:val="24"/>
                <w:szCs w:val="22"/>
                <w:lang w:eastAsia="en-US"/>
              </w:rPr>
              <w:t>.</w:t>
            </w:r>
            <w:r w:rsidRPr="00CE708B">
              <w:rPr>
                <w:rFonts w:ascii="Times New Roman" w:eastAsiaTheme="minorHAnsi" w:hAnsi="Times New Roman" w:cs="Times New Roman"/>
                <w:sz w:val="24"/>
                <w:szCs w:val="22"/>
                <w:lang w:eastAsia="en-US"/>
              </w:rPr>
              <w:t>, предусмотрена возможность направления указанного предостережения должностному лицу федерального органа исполнительной власти, органа государственной власти субъекта РФ,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CE708B" w:rsidRPr="00CE708B" w:rsidRDefault="00CE708B" w:rsidP="00CE708B">
            <w:pPr>
              <w:pStyle w:val="ConsPlusNormal"/>
              <w:numPr>
                <w:ilvl w:val="0"/>
                <w:numId w:val="1"/>
              </w:numPr>
              <w:ind w:left="0" w:firstLine="34"/>
              <w:jc w:val="both"/>
              <w:rPr>
                <w:rFonts w:ascii="Times New Roman" w:eastAsiaTheme="minorHAnsi" w:hAnsi="Times New Roman" w:cs="Times New Roman"/>
                <w:sz w:val="24"/>
                <w:szCs w:val="22"/>
                <w:lang w:eastAsia="en-US"/>
              </w:rPr>
            </w:pPr>
            <w:r w:rsidRPr="00CE708B">
              <w:rPr>
                <w:rFonts w:ascii="Times New Roman" w:eastAsiaTheme="minorHAnsi" w:hAnsi="Times New Roman" w:cs="Times New Roman"/>
                <w:sz w:val="24"/>
                <w:szCs w:val="22"/>
                <w:lang w:eastAsia="en-US"/>
              </w:rPr>
              <w:t xml:space="preserve">Определены основания направления предостережения, порядок его подготовки (в </w:t>
            </w:r>
            <w:proofErr w:type="spellStart"/>
            <w:r w:rsidR="00685D45">
              <w:rPr>
                <w:rFonts w:ascii="Times New Roman" w:eastAsiaTheme="minorHAnsi" w:hAnsi="Times New Roman" w:cs="Times New Roman"/>
                <w:sz w:val="24"/>
                <w:szCs w:val="22"/>
                <w:lang w:eastAsia="en-US"/>
              </w:rPr>
              <w:t>тч</w:t>
            </w:r>
            <w:proofErr w:type="spellEnd"/>
            <w:r w:rsidRPr="00CE708B">
              <w:rPr>
                <w:rFonts w:ascii="Times New Roman" w:eastAsiaTheme="minorHAnsi" w:hAnsi="Times New Roman" w:cs="Times New Roman"/>
                <w:sz w:val="24"/>
                <w:szCs w:val="22"/>
                <w:lang w:eastAsia="en-US"/>
              </w:rPr>
              <w:t xml:space="preserve"> подготовка ответственным структурным подразделением ФАС России докладной записки, проведение внутриведомственной правовой экспертизы, подготовка заключения и проекта предостережения).</w:t>
            </w:r>
          </w:p>
          <w:p w:rsidR="00CE708B" w:rsidRPr="00CE708B" w:rsidRDefault="00685D45" w:rsidP="00CE708B">
            <w:pPr>
              <w:pStyle w:val="ConsPlusNormal"/>
              <w:numPr>
                <w:ilvl w:val="0"/>
                <w:numId w:val="1"/>
              </w:numPr>
              <w:ind w:left="0" w:firstLine="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У</w:t>
            </w:r>
            <w:r w:rsidR="00CE708B" w:rsidRPr="00CE708B">
              <w:rPr>
                <w:rFonts w:ascii="Times New Roman" w:eastAsiaTheme="minorHAnsi" w:hAnsi="Times New Roman" w:cs="Times New Roman"/>
                <w:sz w:val="24"/>
                <w:szCs w:val="22"/>
                <w:lang w:eastAsia="en-US"/>
              </w:rPr>
              <w:t>тверждена новая форма предостережения.</w:t>
            </w:r>
          </w:p>
          <w:p w:rsidR="002B5A4E" w:rsidRDefault="00CE708B" w:rsidP="00685D45">
            <w:pPr>
              <w:pStyle w:val="ConsPlusNormal"/>
              <w:numPr>
                <w:ilvl w:val="0"/>
                <w:numId w:val="1"/>
              </w:numPr>
              <w:ind w:left="0" w:firstLine="34"/>
              <w:jc w:val="both"/>
              <w:rPr>
                <w:rFonts w:ascii="Times New Roman" w:eastAsiaTheme="minorHAnsi" w:hAnsi="Times New Roman" w:cs="Times New Roman"/>
                <w:sz w:val="24"/>
                <w:szCs w:val="22"/>
                <w:lang w:eastAsia="en-US"/>
              </w:rPr>
            </w:pPr>
            <w:r w:rsidRPr="00CE708B">
              <w:rPr>
                <w:rFonts w:ascii="Times New Roman" w:eastAsiaTheme="minorHAnsi" w:hAnsi="Times New Roman" w:cs="Times New Roman"/>
                <w:sz w:val="24"/>
                <w:szCs w:val="22"/>
                <w:lang w:eastAsia="en-US"/>
              </w:rPr>
              <w:t>Признан утратившим силу Приказ ФАС России от 14.12.2011 N 873, регулирующий аналогичные правоотношения.</w:t>
            </w:r>
          </w:p>
        </w:tc>
      </w:tr>
      <w:tr w:rsidR="00685D45" w:rsidTr="00B0772C">
        <w:tc>
          <w:tcPr>
            <w:tcW w:w="851" w:type="dxa"/>
            <w:gridSpan w:val="2"/>
          </w:tcPr>
          <w:p w:rsidR="00685D45" w:rsidRPr="00E97642" w:rsidRDefault="00685D45" w:rsidP="00E97642">
            <w:pPr>
              <w:pStyle w:val="a4"/>
              <w:numPr>
                <w:ilvl w:val="0"/>
                <w:numId w:val="2"/>
              </w:numPr>
              <w:jc w:val="center"/>
              <w:rPr>
                <w:rFonts w:ascii="Times New Roman" w:hAnsi="Times New Roman" w:cs="Times New Roman"/>
                <w:sz w:val="24"/>
              </w:rPr>
            </w:pPr>
          </w:p>
        </w:tc>
        <w:tc>
          <w:tcPr>
            <w:tcW w:w="4684" w:type="dxa"/>
            <w:gridSpan w:val="2"/>
          </w:tcPr>
          <w:p w:rsidR="009D64ED" w:rsidRPr="00CE708B" w:rsidRDefault="009D64ED" w:rsidP="009D64ED">
            <w:pPr>
              <w:pStyle w:val="ConsPlusTitle"/>
              <w:jc w:val="center"/>
              <w:rPr>
                <w:rFonts w:ascii="Times New Roman" w:hAnsi="Times New Roman" w:cs="Times New Roman"/>
                <w:b w:val="0"/>
                <w:bCs w:val="0"/>
                <w:sz w:val="24"/>
                <w:szCs w:val="24"/>
              </w:rPr>
            </w:pPr>
            <w:r w:rsidRPr="00CE708B">
              <w:rPr>
                <w:rFonts w:ascii="Times New Roman" w:hAnsi="Times New Roman" w:cs="Times New Roman"/>
                <w:b w:val="0"/>
                <w:bCs w:val="0"/>
                <w:sz w:val="24"/>
                <w:szCs w:val="24"/>
              </w:rPr>
              <w:t>Федеральная Антимонопольная Служба</w:t>
            </w:r>
          </w:p>
          <w:p w:rsidR="009D64ED" w:rsidRPr="009D64ED" w:rsidRDefault="009D64ED" w:rsidP="009D64ED">
            <w:pPr>
              <w:pStyle w:val="ConsPlusTitle"/>
              <w:jc w:val="center"/>
              <w:rPr>
                <w:rFonts w:ascii="Times New Roman" w:hAnsi="Times New Roman" w:cs="Times New Roman"/>
                <w:b w:val="0"/>
                <w:bCs w:val="0"/>
                <w:sz w:val="24"/>
                <w:szCs w:val="24"/>
              </w:rPr>
            </w:pPr>
            <w:r w:rsidRPr="009D64ED">
              <w:rPr>
                <w:rFonts w:ascii="Times New Roman" w:hAnsi="Times New Roman" w:cs="Times New Roman"/>
                <w:b w:val="0"/>
                <w:bCs w:val="0"/>
                <w:sz w:val="24"/>
                <w:szCs w:val="24"/>
              </w:rPr>
              <w:t xml:space="preserve">Письмо </w:t>
            </w:r>
          </w:p>
          <w:p w:rsidR="009D64ED" w:rsidRPr="009D64ED" w:rsidRDefault="009D64ED" w:rsidP="009D64ED">
            <w:pPr>
              <w:pStyle w:val="ConsPlusTitle"/>
              <w:jc w:val="center"/>
              <w:rPr>
                <w:rFonts w:ascii="Times New Roman" w:hAnsi="Times New Roman" w:cs="Times New Roman"/>
                <w:b w:val="0"/>
                <w:bCs w:val="0"/>
                <w:sz w:val="24"/>
                <w:szCs w:val="24"/>
              </w:rPr>
            </w:pPr>
            <w:r w:rsidRPr="009D64ED">
              <w:rPr>
                <w:rFonts w:ascii="Times New Roman" w:hAnsi="Times New Roman" w:cs="Times New Roman"/>
                <w:b w:val="0"/>
                <w:bCs w:val="0"/>
                <w:sz w:val="24"/>
                <w:szCs w:val="24"/>
              </w:rPr>
              <w:t>от 11 января 2016 г. N ИА/90/16</w:t>
            </w:r>
          </w:p>
          <w:p w:rsidR="00685D45" w:rsidRPr="00CE708B" w:rsidRDefault="009D64ED" w:rsidP="003018BC">
            <w:pPr>
              <w:pStyle w:val="ConsPlusNormal"/>
              <w:jc w:val="center"/>
              <w:rPr>
                <w:rFonts w:ascii="Times New Roman" w:hAnsi="Times New Roman" w:cs="Times New Roman"/>
                <w:b/>
                <w:bCs/>
                <w:sz w:val="24"/>
                <w:szCs w:val="24"/>
              </w:rPr>
            </w:pPr>
            <w:r w:rsidRPr="003018BC">
              <w:rPr>
                <w:rFonts w:ascii="Times New Roman" w:hAnsi="Times New Roman" w:cs="Times New Roman"/>
                <w:b/>
                <w:sz w:val="24"/>
                <w:szCs w:val="24"/>
              </w:rPr>
              <w:t>Разъяснения о примен</w:t>
            </w:r>
            <w:r w:rsidR="003018BC" w:rsidRPr="003018BC">
              <w:rPr>
                <w:rFonts w:ascii="Times New Roman" w:hAnsi="Times New Roman" w:cs="Times New Roman"/>
                <w:b/>
                <w:sz w:val="24"/>
                <w:szCs w:val="24"/>
              </w:rPr>
              <w:t>ен</w:t>
            </w:r>
            <w:r w:rsidRPr="003018BC">
              <w:rPr>
                <w:rFonts w:ascii="Times New Roman" w:hAnsi="Times New Roman" w:cs="Times New Roman"/>
                <w:b/>
                <w:sz w:val="24"/>
                <w:szCs w:val="24"/>
              </w:rPr>
              <w:t>ии норм земельного и лесного права</w:t>
            </w:r>
          </w:p>
        </w:tc>
        <w:tc>
          <w:tcPr>
            <w:tcW w:w="9633" w:type="dxa"/>
          </w:tcPr>
          <w:p w:rsidR="001F7302" w:rsidRPr="001F7302" w:rsidRDefault="001F7302"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Сделан акцент на необходимости обязательного проведения процедуры торгов. </w:t>
            </w:r>
            <w:r w:rsidRPr="001F7302">
              <w:rPr>
                <w:rFonts w:ascii="Times New Roman" w:eastAsiaTheme="minorHAnsi" w:hAnsi="Times New Roman" w:cs="Times New Roman"/>
                <w:sz w:val="24"/>
                <w:szCs w:val="22"/>
                <w:lang w:eastAsia="en-US"/>
              </w:rPr>
              <w:t>Непроведение торгов лишает потенциальных желающих возможности принять участие в конкурентной борьбе за право доступа к земельному ресурсу, что приводит к ограничению конкуренции.</w:t>
            </w:r>
          </w:p>
          <w:p w:rsidR="001F7302" w:rsidRPr="001F7302" w:rsidRDefault="001F7302"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sidRPr="001F7302">
              <w:rPr>
                <w:rFonts w:ascii="Times New Roman" w:eastAsiaTheme="minorHAnsi" w:hAnsi="Times New Roman" w:cs="Times New Roman"/>
                <w:sz w:val="24"/>
                <w:szCs w:val="22"/>
                <w:lang w:eastAsia="en-US"/>
              </w:rPr>
              <w:t>Порядок предоставления земельных участков сформулирован в статьях 39.11 - 39.13 ЗК РФ. Важно, что в действующей редакции ЗК РФ отсутствует возможность проведения конкурса в качестве возможной процедуры.</w:t>
            </w:r>
          </w:p>
          <w:p w:rsidR="001F7302" w:rsidRPr="001F7302" w:rsidRDefault="001F7302"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sidRPr="001F7302">
              <w:rPr>
                <w:rFonts w:ascii="Times New Roman" w:eastAsiaTheme="minorHAnsi" w:hAnsi="Times New Roman" w:cs="Times New Roman"/>
                <w:sz w:val="24"/>
                <w:szCs w:val="22"/>
                <w:lang w:eastAsia="en-US"/>
              </w:rPr>
              <w:t xml:space="preserve">Согласно пункту 19 статьи 39.11 ЗК РФ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w:t>
            </w:r>
            <w:r w:rsidRPr="001F7302">
              <w:rPr>
                <w:rFonts w:ascii="Times New Roman" w:eastAsiaTheme="minorHAnsi" w:hAnsi="Times New Roman" w:cs="Times New Roman"/>
                <w:sz w:val="24"/>
                <w:szCs w:val="22"/>
                <w:lang w:eastAsia="en-US"/>
              </w:rPr>
              <w:lastRenderedPageBreak/>
              <w:t>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на сайте www.torgi.gov.ru.</w:t>
            </w:r>
          </w:p>
          <w:p w:rsidR="001F7302" w:rsidRPr="001F7302" w:rsidRDefault="001F7302"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sidRPr="001F7302">
              <w:rPr>
                <w:rFonts w:ascii="Times New Roman" w:eastAsiaTheme="minorHAnsi" w:hAnsi="Times New Roman" w:cs="Times New Roman"/>
                <w:sz w:val="24"/>
                <w:szCs w:val="22"/>
                <w:lang w:eastAsia="en-US"/>
              </w:rPr>
              <w:t>Нарушение порядка проведения торгов может привести к ограничению доступа к участию в торгах и может содержать признаки нарушения статей 15, 17 Закона о защите конкуренции.</w:t>
            </w:r>
          </w:p>
          <w:p w:rsidR="00685D45" w:rsidRDefault="001F7302"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Также представлена позиция ФАС России по вопросу и</w:t>
            </w:r>
            <w:r w:rsidRPr="001F7302">
              <w:rPr>
                <w:rFonts w:ascii="Times New Roman" w:eastAsiaTheme="minorHAnsi" w:hAnsi="Times New Roman" w:cs="Times New Roman"/>
                <w:sz w:val="24"/>
                <w:szCs w:val="22"/>
                <w:lang w:eastAsia="en-US"/>
              </w:rPr>
              <w:t>зменения существенных условий договора по предоставлению земельных участков, уступка прав по таким договорам и заключению на новый срок (пролонгация) договоров аренды земельных участков</w:t>
            </w:r>
            <w:r>
              <w:rPr>
                <w:rFonts w:ascii="Times New Roman" w:eastAsiaTheme="minorHAnsi" w:hAnsi="Times New Roman" w:cs="Times New Roman"/>
                <w:sz w:val="24"/>
                <w:szCs w:val="22"/>
                <w:lang w:eastAsia="en-US"/>
              </w:rPr>
              <w:t>.</w:t>
            </w:r>
          </w:p>
          <w:p w:rsidR="0035413F" w:rsidRPr="0035413F" w:rsidRDefault="0035413F"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sidRPr="0035413F">
              <w:rPr>
                <w:rFonts w:ascii="Times New Roman" w:eastAsiaTheme="minorHAnsi" w:hAnsi="Times New Roman" w:cs="Times New Roman"/>
                <w:sz w:val="24"/>
                <w:szCs w:val="22"/>
                <w:lang w:eastAsia="en-US"/>
              </w:rPr>
              <w:t xml:space="preserve">Приведена позиция по вопросам </w:t>
            </w:r>
            <w:r>
              <w:rPr>
                <w:rFonts w:ascii="Times New Roman" w:eastAsiaTheme="minorHAnsi" w:hAnsi="Times New Roman" w:cs="Times New Roman"/>
                <w:sz w:val="24"/>
                <w:szCs w:val="22"/>
                <w:lang w:eastAsia="en-US"/>
              </w:rPr>
              <w:t>р</w:t>
            </w:r>
            <w:r w:rsidRPr="0035413F">
              <w:rPr>
                <w:rFonts w:ascii="Times New Roman" w:eastAsiaTheme="minorHAnsi" w:hAnsi="Times New Roman" w:cs="Times New Roman"/>
                <w:sz w:val="24"/>
                <w:szCs w:val="22"/>
                <w:lang w:eastAsia="en-US"/>
              </w:rPr>
              <w:t>азмещения объектов нестационарной торговли, рекламных конструкций, а также иных объектов, виды которых устанавливаются Правительством Российской Федерации без предоставления земельного участка.</w:t>
            </w:r>
          </w:p>
          <w:p w:rsidR="00592A03" w:rsidRPr="00592A03" w:rsidRDefault="00592A03" w:rsidP="00592A03">
            <w:pPr>
              <w:pStyle w:val="ConsPlusNormal"/>
              <w:numPr>
                <w:ilvl w:val="0"/>
                <w:numId w:val="1"/>
              </w:numPr>
              <w:ind w:left="34" w:firstLine="425"/>
              <w:jc w:val="both"/>
              <w:outlineLvl w:val="0"/>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Отдельно устанавливается, что </w:t>
            </w:r>
            <w:r w:rsidRPr="00592A03">
              <w:rPr>
                <w:rFonts w:ascii="Times New Roman" w:eastAsiaTheme="minorHAnsi" w:hAnsi="Times New Roman" w:cs="Times New Roman"/>
                <w:sz w:val="24"/>
                <w:szCs w:val="22"/>
                <w:lang w:eastAsia="en-US"/>
              </w:rPr>
              <w:t>при разрешении вопроса соотношения статьи 36 ЗК РФ и части 1 статьи 74 ЛК РФ определению подлежит принадлежность лесного участка к землям населенного пункта или к землям лесного фонда.</w:t>
            </w:r>
          </w:p>
          <w:p w:rsidR="0035413F" w:rsidRPr="00CE708B" w:rsidRDefault="00592A03" w:rsidP="00592A03">
            <w:pPr>
              <w:pStyle w:val="ConsPlusNormal"/>
              <w:ind w:firstLine="540"/>
              <w:jc w:val="both"/>
              <w:outlineLvl w:val="0"/>
              <w:rPr>
                <w:rFonts w:ascii="Times New Roman" w:eastAsiaTheme="minorHAnsi" w:hAnsi="Times New Roman" w:cs="Times New Roman"/>
                <w:sz w:val="24"/>
                <w:szCs w:val="22"/>
                <w:lang w:eastAsia="en-US"/>
              </w:rPr>
            </w:pPr>
            <w:r w:rsidRPr="00592A03">
              <w:rPr>
                <w:rFonts w:ascii="Times New Roman" w:eastAsiaTheme="minorHAnsi" w:hAnsi="Times New Roman" w:cs="Times New Roman"/>
                <w:sz w:val="24"/>
                <w:szCs w:val="22"/>
                <w:lang w:eastAsia="en-US"/>
              </w:rPr>
              <w:t>При этом, разрешение вопросов объема имеющихся прав у собственников зданий, сооружений, расположенных на лесных участках из земель лесного фонда, разрешается в соответствии с пунктом 1 статьи 271 ГК РФ, согласно которому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tc>
      </w:tr>
    </w:tbl>
    <w:p w:rsidR="00B96C84" w:rsidRDefault="00B96C84" w:rsidP="00B0772C">
      <w:pPr>
        <w:spacing w:after="0"/>
        <w:rPr>
          <w:rFonts w:ascii="Times New Roman" w:hAnsi="Times New Roman" w:cs="Times New Roman"/>
          <w:b/>
          <w:sz w:val="24"/>
        </w:rPr>
      </w:pPr>
    </w:p>
    <w:p w:rsidR="00916CE9" w:rsidRDefault="00916CE9" w:rsidP="00B0772C">
      <w:pPr>
        <w:spacing w:after="0"/>
        <w:rPr>
          <w:rFonts w:ascii="Times New Roman" w:hAnsi="Times New Roman" w:cs="Times New Roman"/>
          <w:b/>
          <w:sz w:val="24"/>
        </w:rPr>
      </w:pPr>
    </w:p>
    <w:p w:rsidR="00916CE9" w:rsidRDefault="00916CE9" w:rsidP="00B0772C">
      <w:pPr>
        <w:spacing w:after="0"/>
        <w:rPr>
          <w:rFonts w:ascii="Times New Roman" w:hAnsi="Times New Roman" w:cs="Times New Roman"/>
          <w:b/>
          <w:sz w:val="24"/>
        </w:rPr>
      </w:pPr>
    </w:p>
    <w:p w:rsidR="00916CE9" w:rsidRDefault="00916CE9" w:rsidP="00B0772C">
      <w:pPr>
        <w:spacing w:after="0"/>
        <w:rPr>
          <w:rFonts w:ascii="Times New Roman" w:hAnsi="Times New Roman" w:cs="Times New Roman"/>
          <w:b/>
          <w:sz w:val="24"/>
        </w:rPr>
      </w:pPr>
    </w:p>
    <w:p w:rsidR="00916CE9" w:rsidRDefault="00916CE9" w:rsidP="00B0772C">
      <w:pPr>
        <w:spacing w:after="0"/>
        <w:rPr>
          <w:rFonts w:ascii="Times New Roman" w:hAnsi="Times New Roman" w:cs="Times New Roman"/>
          <w:b/>
          <w:sz w:val="24"/>
        </w:rPr>
      </w:pPr>
    </w:p>
    <w:p w:rsidR="00916CE9" w:rsidRDefault="00916CE9" w:rsidP="00B0772C">
      <w:pPr>
        <w:spacing w:after="0"/>
        <w:rPr>
          <w:rFonts w:ascii="Times New Roman" w:hAnsi="Times New Roman" w:cs="Times New Roman"/>
          <w:b/>
          <w:sz w:val="24"/>
        </w:rPr>
      </w:pPr>
    </w:p>
    <w:p w:rsidR="00916CE9" w:rsidRDefault="00916CE9" w:rsidP="00B0772C">
      <w:pPr>
        <w:spacing w:after="0"/>
        <w:rPr>
          <w:rFonts w:ascii="Times New Roman" w:hAnsi="Times New Roman" w:cs="Times New Roman"/>
          <w:b/>
          <w:sz w:val="24"/>
        </w:rPr>
      </w:pPr>
    </w:p>
    <w:p w:rsidR="00916CE9" w:rsidRPr="00916CE9" w:rsidRDefault="00916CE9" w:rsidP="00916CE9">
      <w:pPr>
        <w:pStyle w:val="a8"/>
        <w:rPr>
          <w:i/>
          <w:sz w:val="24"/>
          <w:szCs w:val="24"/>
        </w:rPr>
      </w:pPr>
      <w:r w:rsidRPr="00916CE9">
        <w:rPr>
          <w:i/>
          <w:sz w:val="24"/>
          <w:szCs w:val="24"/>
        </w:rPr>
        <w:t xml:space="preserve">Информационный бюллетень № 1, Подготовлен Ассоциацией малых и средних городов России (АМСГР) совместно с </w:t>
      </w:r>
      <w:proofErr w:type="spellStart"/>
      <w:r w:rsidRPr="00916CE9">
        <w:rPr>
          <w:i/>
          <w:sz w:val="24"/>
          <w:szCs w:val="24"/>
        </w:rPr>
        <w:t>НП</w:t>
      </w:r>
      <w:proofErr w:type="spellEnd"/>
      <w:r w:rsidRPr="00916CE9">
        <w:rPr>
          <w:i/>
          <w:sz w:val="24"/>
          <w:szCs w:val="24"/>
        </w:rPr>
        <w:t xml:space="preserve"> Центр инноваций муниципальных образований (</w:t>
      </w:r>
      <w:proofErr w:type="spellStart"/>
      <w:r w:rsidRPr="00916CE9">
        <w:rPr>
          <w:i/>
          <w:sz w:val="24"/>
          <w:szCs w:val="24"/>
        </w:rPr>
        <w:t>НП</w:t>
      </w:r>
      <w:proofErr w:type="spellEnd"/>
      <w:r w:rsidRPr="00916CE9">
        <w:rPr>
          <w:i/>
          <w:sz w:val="24"/>
          <w:szCs w:val="24"/>
        </w:rPr>
        <w:t xml:space="preserve"> </w:t>
      </w:r>
      <w:proofErr w:type="spellStart"/>
      <w:r w:rsidRPr="00916CE9">
        <w:rPr>
          <w:i/>
          <w:sz w:val="24"/>
          <w:szCs w:val="24"/>
        </w:rPr>
        <w:t>ЦИМО</w:t>
      </w:r>
      <w:proofErr w:type="spellEnd"/>
      <w:r w:rsidRPr="00916CE9">
        <w:rPr>
          <w:i/>
          <w:sz w:val="24"/>
          <w:szCs w:val="24"/>
        </w:rPr>
        <w:t>),</w:t>
      </w:r>
    </w:p>
    <w:p w:rsidR="00916CE9" w:rsidRPr="00916CE9" w:rsidRDefault="00916CE9" w:rsidP="00916CE9">
      <w:pPr>
        <w:pStyle w:val="a8"/>
        <w:rPr>
          <w:sz w:val="24"/>
          <w:szCs w:val="24"/>
        </w:rPr>
      </w:pPr>
      <w:proofErr w:type="spellStart"/>
      <w:r w:rsidRPr="00916CE9">
        <w:rPr>
          <w:i/>
          <w:sz w:val="24"/>
          <w:szCs w:val="24"/>
        </w:rPr>
        <w:t>Вице-Президент</w:t>
      </w:r>
      <w:proofErr w:type="spellEnd"/>
      <w:r w:rsidRPr="00916CE9">
        <w:rPr>
          <w:i/>
          <w:sz w:val="24"/>
          <w:szCs w:val="24"/>
        </w:rPr>
        <w:t xml:space="preserve"> АМСГР по правовым вопросам,  Директор </w:t>
      </w:r>
      <w:proofErr w:type="spellStart"/>
      <w:r w:rsidRPr="00916CE9">
        <w:rPr>
          <w:i/>
          <w:sz w:val="24"/>
          <w:szCs w:val="24"/>
        </w:rPr>
        <w:t>НПЦИМО</w:t>
      </w:r>
      <w:proofErr w:type="spellEnd"/>
      <w:r w:rsidRPr="00916CE9">
        <w:rPr>
          <w:i/>
          <w:sz w:val="24"/>
          <w:szCs w:val="24"/>
        </w:rPr>
        <w:t xml:space="preserve"> </w:t>
      </w:r>
      <w:proofErr w:type="spellStart"/>
      <w:r w:rsidRPr="00916CE9">
        <w:rPr>
          <w:i/>
          <w:sz w:val="24"/>
          <w:szCs w:val="24"/>
        </w:rPr>
        <w:t>Е.А.Кодина</w:t>
      </w:r>
      <w:proofErr w:type="spellEnd"/>
    </w:p>
    <w:p w:rsidR="00916CE9" w:rsidRPr="00B96C84" w:rsidRDefault="00916CE9" w:rsidP="00B0772C">
      <w:pPr>
        <w:spacing w:after="0"/>
        <w:rPr>
          <w:rFonts w:ascii="Times New Roman" w:hAnsi="Times New Roman" w:cs="Times New Roman"/>
          <w:b/>
          <w:sz w:val="24"/>
        </w:rPr>
      </w:pPr>
    </w:p>
    <w:sectPr w:rsidR="00916CE9" w:rsidRPr="00B96C84" w:rsidSect="00B0772C">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400" w:rsidRDefault="007E7400" w:rsidP="00B7481B">
      <w:pPr>
        <w:spacing w:after="0" w:line="240" w:lineRule="auto"/>
      </w:pPr>
      <w:r>
        <w:separator/>
      </w:r>
    </w:p>
  </w:endnote>
  <w:endnote w:type="continuationSeparator" w:id="0">
    <w:p w:rsidR="007E7400" w:rsidRDefault="007E7400" w:rsidP="00B74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400" w:rsidRDefault="007E7400" w:rsidP="00B7481B">
      <w:pPr>
        <w:spacing w:after="0" w:line="240" w:lineRule="auto"/>
      </w:pPr>
      <w:r>
        <w:separator/>
      </w:r>
    </w:p>
  </w:footnote>
  <w:footnote w:type="continuationSeparator" w:id="0">
    <w:p w:rsidR="007E7400" w:rsidRDefault="007E7400" w:rsidP="00B74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77A5"/>
    <w:multiLevelType w:val="hybridMultilevel"/>
    <w:tmpl w:val="B33CA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046A70"/>
    <w:multiLevelType w:val="hybridMultilevel"/>
    <w:tmpl w:val="EE58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6C84"/>
    <w:rsid w:val="000005C7"/>
    <w:rsid w:val="000007AA"/>
    <w:rsid w:val="000023C0"/>
    <w:rsid w:val="00002CBE"/>
    <w:rsid w:val="00003214"/>
    <w:rsid w:val="00004690"/>
    <w:rsid w:val="00006D2A"/>
    <w:rsid w:val="000108BA"/>
    <w:rsid w:val="00013194"/>
    <w:rsid w:val="000165F0"/>
    <w:rsid w:val="0001679A"/>
    <w:rsid w:val="00017387"/>
    <w:rsid w:val="00020E35"/>
    <w:rsid w:val="000213E9"/>
    <w:rsid w:val="000214BD"/>
    <w:rsid w:val="00021BC4"/>
    <w:rsid w:val="00023280"/>
    <w:rsid w:val="000244B2"/>
    <w:rsid w:val="00026D39"/>
    <w:rsid w:val="00030155"/>
    <w:rsid w:val="00032DC6"/>
    <w:rsid w:val="0003448B"/>
    <w:rsid w:val="00035BD2"/>
    <w:rsid w:val="0003605A"/>
    <w:rsid w:val="00040256"/>
    <w:rsid w:val="000444A5"/>
    <w:rsid w:val="00050BAD"/>
    <w:rsid w:val="00051961"/>
    <w:rsid w:val="00051BC2"/>
    <w:rsid w:val="000525C5"/>
    <w:rsid w:val="0005275B"/>
    <w:rsid w:val="00056E7E"/>
    <w:rsid w:val="00057CAB"/>
    <w:rsid w:val="00060125"/>
    <w:rsid w:val="000632B2"/>
    <w:rsid w:val="0006692D"/>
    <w:rsid w:val="00067769"/>
    <w:rsid w:val="00067E2E"/>
    <w:rsid w:val="000706A9"/>
    <w:rsid w:val="00073C33"/>
    <w:rsid w:val="000740AC"/>
    <w:rsid w:val="00075D39"/>
    <w:rsid w:val="000763C1"/>
    <w:rsid w:val="0007684C"/>
    <w:rsid w:val="00077601"/>
    <w:rsid w:val="00077649"/>
    <w:rsid w:val="00081479"/>
    <w:rsid w:val="000825D9"/>
    <w:rsid w:val="00082FFA"/>
    <w:rsid w:val="000856E9"/>
    <w:rsid w:val="00085A29"/>
    <w:rsid w:val="0008668E"/>
    <w:rsid w:val="00086916"/>
    <w:rsid w:val="00087826"/>
    <w:rsid w:val="00090587"/>
    <w:rsid w:val="0009171F"/>
    <w:rsid w:val="00091D0E"/>
    <w:rsid w:val="00092B16"/>
    <w:rsid w:val="00092FA5"/>
    <w:rsid w:val="00093E25"/>
    <w:rsid w:val="000941F9"/>
    <w:rsid w:val="00094F15"/>
    <w:rsid w:val="00094F67"/>
    <w:rsid w:val="0009619F"/>
    <w:rsid w:val="0009668D"/>
    <w:rsid w:val="000A0D8F"/>
    <w:rsid w:val="000A3352"/>
    <w:rsid w:val="000A3493"/>
    <w:rsid w:val="000A420A"/>
    <w:rsid w:val="000A5147"/>
    <w:rsid w:val="000A58D3"/>
    <w:rsid w:val="000A6865"/>
    <w:rsid w:val="000A7ADE"/>
    <w:rsid w:val="000B1095"/>
    <w:rsid w:val="000B10E3"/>
    <w:rsid w:val="000B2E14"/>
    <w:rsid w:val="000B3583"/>
    <w:rsid w:val="000B4BA2"/>
    <w:rsid w:val="000B656F"/>
    <w:rsid w:val="000B7532"/>
    <w:rsid w:val="000C0A0C"/>
    <w:rsid w:val="000C2A42"/>
    <w:rsid w:val="000C3994"/>
    <w:rsid w:val="000C54EC"/>
    <w:rsid w:val="000C68AF"/>
    <w:rsid w:val="000C7AF1"/>
    <w:rsid w:val="000C7EC3"/>
    <w:rsid w:val="000D0F5A"/>
    <w:rsid w:val="000D2395"/>
    <w:rsid w:val="000D379A"/>
    <w:rsid w:val="000D5012"/>
    <w:rsid w:val="000D5C19"/>
    <w:rsid w:val="000D5F34"/>
    <w:rsid w:val="000D60AA"/>
    <w:rsid w:val="000D61DC"/>
    <w:rsid w:val="000D627C"/>
    <w:rsid w:val="000D6B9B"/>
    <w:rsid w:val="000D6DE9"/>
    <w:rsid w:val="000D781F"/>
    <w:rsid w:val="000E0302"/>
    <w:rsid w:val="000E3972"/>
    <w:rsid w:val="000E428F"/>
    <w:rsid w:val="000E5E88"/>
    <w:rsid w:val="000E6D5F"/>
    <w:rsid w:val="000E7ED7"/>
    <w:rsid w:val="000F1873"/>
    <w:rsid w:val="000F2AAD"/>
    <w:rsid w:val="000F363E"/>
    <w:rsid w:val="000F36F3"/>
    <w:rsid w:val="000F4DBC"/>
    <w:rsid w:val="000F4F4B"/>
    <w:rsid w:val="000F55C4"/>
    <w:rsid w:val="000F5D19"/>
    <w:rsid w:val="000F62AF"/>
    <w:rsid w:val="000F6832"/>
    <w:rsid w:val="000F73F7"/>
    <w:rsid w:val="000F7B88"/>
    <w:rsid w:val="001013DA"/>
    <w:rsid w:val="00102110"/>
    <w:rsid w:val="00102C18"/>
    <w:rsid w:val="00103BF0"/>
    <w:rsid w:val="0010733F"/>
    <w:rsid w:val="00107AD7"/>
    <w:rsid w:val="001118E5"/>
    <w:rsid w:val="00111F28"/>
    <w:rsid w:val="001126FF"/>
    <w:rsid w:val="00112AD0"/>
    <w:rsid w:val="00112F02"/>
    <w:rsid w:val="0011378B"/>
    <w:rsid w:val="001157A6"/>
    <w:rsid w:val="00115F02"/>
    <w:rsid w:val="001169CF"/>
    <w:rsid w:val="00116FE4"/>
    <w:rsid w:val="0011779F"/>
    <w:rsid w:val="00117895"/>
    <w:rsid w:val="00117C9F"/>
    <w:rsid w:val="00121042"/>
    <w:rsid w:val="0012115A"/>
    <w:rsid w:val="00121B5D"/>
    <w:rsid w:val="00122D3F"/>
    <w:rsid w:val="001269A7"/>
    <w:rsid w:val="001274C2"/>
    <w:rsid w:val="00130445"/>
    <w:rsid w:val="0013229B"/>
    <w:rsid w:val="00132B32"/>
    <w:rsid w:val="001378F0"/>
    <w:rsid w:val="001419FC"/>
    <w:rsid w:val="00141A3D"/>
    <w:rsid w:val="00142817"/>
    <w:rsid w:val="001441C5"/>
    <w:rsid w:val="00145A5B"/>
    <w:rsid w:val="00145D1A"/>
    <w:rsid w:val="001463A4"/>
    <w:rsid w:val="001465B0"/>
    <w:rsid w:val="00146F4E"/>
    <w:rsid w:val="00147797"/>
    <w:rsid w:val="00147F21"/>
    <w:rsid w:val="00153B79"/>
    <w:rsid w:val="001541C5"/>
    <w:rsid w:val="00155148"/>
    <w:rsid w:val="001554A4"/>
    <w:rsid w:val="00156766"/>
    <w:rsid w:val="001604F3"/>
    <w:rsid w:val="00161B16"/>
    <w:rsid w:val="0016287E"/>
    <w:rsid w:val="0016536B"/>
    <w:rsid w:val="001665DE"/>
    <w:rsid w:val="00166807"/>
    <w:rsid w:val="00166EC9"/>
    <w:rsid w:val="0017050D"/>
    <w:rsid w:val="001722DC"/>
    <w:rsid w:val="00172E07"/>
    <w:rsid w:val="00172F31"/>
    <w:rsid w:val="00172FE6"/>
    <w:rsid w:val="00174161"/>
    <w:rsid w:val="001755D0"/>
    <w:rsid w:val="00175EAD"/>
    <w:rsid w:val="00175F48"/>
    <w:rsid w:val="00176027"/>
    <w:rsid w:val="00176328"/>
    <w:rsid w:val="001766DE"/>
    <w:rsid w:val="001767A9"/>
    <w:rsid w:val="00176BA7"/>
    <w:rsid w:val="00176EFC"/>
    <w:rsid w:val="00177550"/>
    <w:rsid w:val="00177C53"/>
    <w:rsid w:val="00180887"/>
    <w:rsid w:val="00182057"/>
    <w:rsid w:val="0018289D"/>
    <w:rsid w:val="00183832"/>
    <w:rsid w:val="00184260"/>
    <w:rsid w:val="001843B1"/>
    <w:rsid w:val="0018447C"/>
    <w:rsid w:val="00184CE9"/>
    <w:rsid w:val="00184E61"/>
    <w:rsid w:val="00185B46"/>
    <w:rsid w:val="00185FCB"/>
    <w:rsid w:val="00186152"/>
    <w:rsid w:val="00186995"/>
    <w:rsid w:val="00190C24"/>
    <w:rsid w:val="00191B41"/>
    <w:rsid w:val="0019358E"/>
    <w:rsid w:val="0019493E"/>
    <w:rsid w:val="00195148"/>
    <w:rsid w:val="00197115"/>
    <w:rsid w:val="001A0A4A"/>
    <w:rsid w:val="001A17BC"/>
    <w:rsid w:val="001A2FBE"/>
    <w:rsid w:val="001A4C99"/>
    <w:rsid w:val="001A547B"/>
    <w:rsid w:val="001B0240"/>
    <w:rsid w:val="001B0268"/>
    <w:rsid w:val="001B30D0"/>
    <w:rsid w:val="001B3260"/>
    <w:rsid w:val="001B6750"/>
    <w:rsid w:val="001C0897"/>
    <w:rsid w:val="001C0B55"/>
    <w:rsid w:val="001C2343"/>
    <w:rsid w:val="001C50E8"/>
    <w:rsid w:val="001C68A2"/>
    <w:rsid w:val="001C7373"/>
    <w:rsid w:val="001D0757"/>
    <w:rsid w:val="001D1CA7"/>
    <w:rsid w:val="001D1FB5"/>
    <w:rsid w:val="001D267C"/>
    <w:rsid w:val="001D36E0"/>
    <w:rsid w:val="001D40B7"/>
    <w:rsid w:val="001D4504"/>
    <w:rsid w:val="001D4892"/>
    <w:rsid w:val="001D4AB0"/>
    <w:rsid w:val="001D523D"/>
    <w:rsid w:val="001D655E"/>
    <w:rsid w:val="001D7A45"/>
    <w:rsid w:val="001E1C14"/>
    <w:rsid w:val="001E27F2"/>
    <w:rsid w:val="001E2F26"/>
    <w:rsid w:val="001E372E"/>
    <w:rsid w:val="001E381E"/>
    <w:rsid w:val="001E48E3"/>
    <w:rsid w:val="001F07E9"/>
    <w:rsid w:val="001F2442"/>
    <w:rsid w:val="001F2F23"/>
    <w:rsid w:val="001F4C18"/>
    <w:rsid w:val="001F622C"/>
    <w:rsid w:val="001F6951"/>
    <w:rsid w:val="001F7302"/>
    <w:rsid w:val="001F7DFB"/>
    <w:rsid w:val="00201711"/>
    <w:rsid w:val="00202312"/>
    <w:rsid w:val="00204F0D"/>
    <w:rsid w:val="00205E8F"/>
    <w:rsid w:val="002072A7"/>
    <w:rsid w:val="002073E1"/>
    <w:rsid w:val="002103C3"/>
    <w:rsid w:val="0021496E"/>
    <w:rsid w:val="00214A60"/>
    <w:rsid w:val="00216FF1"/>
    <w:rsid w:val="00221610"/>
    <w:rsid w:val="00221ABD"/>
    <w:rsid w:val="00221C1D"/>
    <w:rsid w:val="00223183"/>
    <w:rsid w:val="00223876"/>
    <w:rsid w:val="00224F2E"/>
    <w:rsid w:val="002274A5"/>
    <w:rsid w:val="00227FF3"/>
    <w:rsid w:val="0023120A"/>
    <w:rsid w:val="0023208C"/>
    <w:rsid w:val="002352C9"/>
    <w:rsid w:val="00235E71"/>
    <w:rsid w:val="002377AC"/>
    <w:rsid w:val="0024278B"/>
    <w:rsid w:val="002443D2"/>
    <w:rsid w:val="00245301"/>
    <w:rsid w:val="002456A1"/>
    <w:rsid w:val="00245BAD"/>
    <w:rsid w:val="002467E7"/>
    <w:rsid w:val="00246DC5"/>
    <w:rsid w:val="002501EC"/>
    <w:rsid w:val="00251081"/>
    <w:rsid w:val="00252230"/>
    <w:rsid w:val="00253AA2"/>
    <w:rsid w:val="00253DC7"/>
    <w:rsid w:val="0025559F"/>
    <w:rsid w:val="002563D1"/>
    <w:rsid w:val="002568BF"/>
    <w:rsid w:val="002617CA"/>
    <w:rsid w:val="002618F1"/>
    <w:rsid w:val="00261A13"/>
    <w:rsid w:val="00262DD3"/>
    <w:rsid w:val="00264243"/>
    <w:rsid w:val="002661D8"/>
    <w:rsid w:val="00266AD5"/>
    <w:rsid w:val="002702C3"/>
    <w:rsid w:val="0027192D"/>
    <w:rsid w:val="002729DF"/>
    <w:rsid w:val="00274F17"/>
    <w:rsid w:val="00281048"/>
    <w:rsid w:val="00282B54"/>
    <w:rsid w:val="00287521"/>
    <w:rsid w:val="002929F3"/>
    <w:rsid w:val="002937DB"/>
    <w:rsid w:val="00295721"/>
    <w:rsid w:val="002A45E1"/>
    <w:rsid w:val="002A5166"/>
    <w:rsid w:val="002A5AC2"/>
    <w:rsid w:val="002A64B4"/>
    <w:rsid w:val="002A6C5D"/>
    <w:rsid w:val="002B0D33"/>
    <w:rsid w:val="002B1EF6"/>
    <w:rsid w:val="002B521F"/>
    <w:rsid w:val="002B5A4E"/>
    <w:rsid w:val="002B5B57"/>
    <w:rsid w:val="002B6D6E"/>
    <w:rsid w:val="002B77D1"/>
    <w:rsid w:val="002B7A7E"/>
    <w:rsid w:val="002C3817"/>
    <w:rsid w:val="002C5DAB"/>
    <w:rsid w:val="002C5FAE"/>
    <w:rsid w:val="002C7004"/>
    <w:rsid w:val="002C7C21"/>
    <w:rsid w:val="002D0DEC"/>
    <w:rsid w:val="002D2365"/>
    <w:rsid w:val="002D40BE"/>
    <w:rsid w:val="002D5468"/>
    <w:rsid w:val="002D774C"/>
    <w:rsid w:val="002E001D"/>
    <w:rsid w:val="002E1DF3"/>
    <w:rsid w:val="002E1E20"/>
    <w:rsid w:val="002E31CA"/>
    <w:rsid w:val="002E32F6"/>
    <w:rsid w:val="002E3511"/>
    <w:rsid w:val="002E5519"/>
    <w:rsid w:val="002E5A57"/>
    <w:rsid w:val="002E744D"/>
    <w:rsid w:val="002E7D1A"/>
    <w:rsid w:val="002F05FF"/>
    <w:rsid w:val="002F0B2F"/>
    <w:rsid w:val="003018BC"/>
    <w:rsid w:val="00302819"/>
    <w:rsid w:val="00302B3B"/>
    <w:rsid w:val="00302E5F"/>
    <w:rsid w:val="00303FF5"/>
    <w:rsid w:val="00306980"/>
    <w:rsid w:val="00306CD8"/>
    <w:rsid w:val="00311187"/>
    <w:rsid w:val="00311CF2"/>
    <w:rsid w:val="00311D38"/>
    <w:rsid w:val="00311DC1"/>
    <w:rsid w:val="00313046"/>
    <w:rsid w:val="0031463B"/>
    <w:rsid w:val="00314E03"/>
    <w:rsid w:val="00315443"/>
    <w:rsid w:val="003167C7"/>
    <w:rsid w:val="003170E0"/>
    <w:rsid w:val="0031714A"/>
    <w:rsid w:val="00320046"/>
    <w:rsid w:val="00322593"/>
    <w:rsid w:val="00322B5F"/>
    <w:rsid w:val="003231FF"/>
    <w:rsid w:val="00323D81"/>
    <w:rsid w:val="0032602D"/>
    <w:rsid w:val="00327A59"/>
    <w:rsid w:val="00327EE8"/>
    <w:rsid w:val="0033261C"/>
    <w:rsid w:val="00333070"/>
    <w:rsid w:val="0033497A"/>
    <w:rsid w:val="00334E8D"/>
    <w:rsid w:val="003357C1"/>
    <w:rsid w:val="00337B27"/>
    <w:rsid w:val="0034073F"/>
    <w:rsid w:val="003409CA"/>
    <w:rsid w:val="00341004"/>
    <w:rsid w:val="00341937"/>
    <w:rsid w:val="003443B0"/>
    <w:rsid w:val="0034649E"/>
    <w:rsid w:val="00347A36"/>
    <w:rsid w:val="003511DC"/>
    <w:rsid w:val="003517C8"/>
    <w:rsid w:val="00353C9F"/>
    <w:rsid w:val="0035413F"/>
    <w:rsid w:val="00355124"/>
    <w:rsid w:val="00355209"/>
    <w:rsid w:val="003561A4"/>
    <w:rsid w:val="0035624F"/>
    <w:rsid w:val="00356968"/>
    <w:rsid w:val="00362EB6"/>
    <w:rsid w:val="00364123"/>
    <w:rsid w:val="00364509"/>
    <w:rsid w:val="00364952"/>
    <w:rsid w:val="00365D24"/>
    <w:rsid w:val="00366351"/>
    <w:rsid w:val="003721A8"/>
    <w:rsid w:val="003728B7"/>
    <w:rsid w:val="003734AB"/>
    <w:rsid w:val="00375872"/>
    <w:rsid w:val="003764EE"/>
    <w:rsid w:val="00377AEF"/>
    <w:rsid w:val="00381427"/>
    <w:rsid w:val="003834A5"/>
    <w:rsid w:val="00383899"/>
    <w:rsid w:val="00384264"/>
    <w:rsid w:val="0038480D"/>
    <w:rsid w:val="003854FD"/>
    <w:rsid w:val="00386F85"/>
    <w:rsid w:val="003903A7"/>
    <w:rsid w:val="00390694"/>
    <w:rsid w:val="00393E58"/>
    <w:rsid w:val="003956A0"/>
    <w:rsid w:val="00395F54"/>
    <w:rsid w:val="00396F4C"/>
    <w:rsid w:val="003A0C8A"/>
    <w:rsid w:val="003A11A8"/>
    <w:rsid w:val="003A11C9"/>
    <w:rsid w:val="003A17F9"/>
    <w:rsid w:val="003A4019"/>
    <w:rsid w:val="003A4231"/>
    <w:rsid w:val="003A5789"/>
    <w:rsid w:val="003A69A0"/>
    <w:rsid w:val="003B0AE9"/>
    <w:rsid w:val="003B1ECD"/>
    <w:rsid w:val="003B3226"/>
    <w:rsid w:val="003C1080"/>
    <w:rsid w:val="003C3D1E"/>
    <w:rsid w:val="003C4584"/>
    <w:rsid w:val="003C4B92"/>
    <w:rsid w:val="003C5993"/>
    <w:rsid w:val="003C605C"/>
    <w:rsid w:val="003C672E"/>
    <w:rsid w:val="003C778A"/>
    <w:rsid w:val="003C7DCD"/>
    <w:rsid w:val="003C7F1F"/>
    <w:rsid w:val="003D19C1"/>
    <w:rsid w:val="003D2148"/>
    <w:rsid w:val="003D2505"/>
    <w:rsid w:val="003D3A99"/>
    <w:rsid w:val="003D5E7B"/>
    <w:rsid w:val="003D655D"/>
    <w:rsid w:val="003D69B2"/>
    <w:rsid w:val="003D6E34"/>
    <w:rsid w:val="003E0C3D"/>
    <w:rsid w:val="003E14A8"/>
    <w:rsid w:val="003E2455"/>
    <w:rsid w:val="003E2C28"/>
    <w:rsid w:val="003E2E8C"/>
    <w:rsid w:val="003E3C6F"/>
    <w:rsid w:val="003E5ADE"/>
    <w:rsid w:val="003F01CD"/>
    <w:rsid w:val="003F1145"/>
    <w:rsid w:val="003F1390"/>
    <w:rsid w:val="003F1F96"/>
    <w:rsid w:val="003F22EE"/>
    <w:rsid w:val="003F4DFE"/>
    <w:rsid w:val="003F779A"/>
    <w:rsid w:val="004005A6"/>
    <w:rsid w:val="00404F91"/>
    <w:rsid w:val="004053A8"/>
    <w:rsid w:val="00407DE4"/>
    <w:rsid w:val="00410D59"/>
    <w:rsid w:val="00412F09"/>
    <w:rsid w:val="00413DC4"/>
    <w:rsid w:val="0041587A"/>
    <w:rsid w:val="00415E2F"/>
    <w:rsid w:val="00422695"/>
    <w:rsid w:val="0042390C"/>
    <w:rsid w:val="00425352"/>
    <w:rsid w:val="00425DBD"/>
    <w:rsid w:val="00426546"/>
    <w:rsid w:val="00430212"/>
    <w:rsid w:val="00430900"/>
    <w:rsid w:val="004315C5"/>
    <w:rsid w:val="0043193B"/>
    <w:rsid w:val="0043195B"/>
    <w:rsid w:val="00431ED4"/>
    <w:rsid w:val="00433A25"/>
    <w:rsid w:val="00435B10"/>
    <w:rsid w:val="00437E91"/>
    <w:rsid w:val="00441406"/>
    <w:rsid w:val="00444142"/>
    <w:rsid w:val="00444276"/>
    <w:rsid w:val="004466B9"/>
    <w:rsid w:val="0044759F"/>
    <w:rsid w:val="0044763D"/>
    <w:rsid w:val="00452245"/>
    <w:rsid w:val="00454FC0"/>
    <w:rsid w:val="00455018"/>
    <w:rsid w:val="00455087"/>
    <w:rsid w:val="00456C58"/>
    <w:rsid w:val="004629EC"/>
    <w:rsid w:val="00463478"/>
    <w:rsid w:val="00463FE0"/>
    <w:rsid w:val="00465AB7"/>
    <w:rsid w:val="00465FF6"/>
    <w:rsid w:val="004662F4"/>
    <w:rsid w:val="004706AC"/>
    <w:rsid w:val="00470C6A"/>
    <w:rsid w:val="00473CE8"/>
    <w:rsid w:val="004744A2"/>
    <w:rsid w:val="004769D7"/>
    <w:rsid w:val="004776B0"/>
    <w:rsid w:val="00480310"/>
    <w:rsid w:val="004804D5"/>
    <w:rsid w:val="00480E01"/>
    <w:rsid w:val="00480F12"/>
    <w:rsid w:val="004863FC"/>
    <w:rsid w:val="00487ADE"/>
    <w:rsid w:val="00492A69"/>
    <w:rsid w:val="004942B0"/>
    <w:rsid w:val="004962D5"/>
    <w:rsid w:val="004973E6"/>
    <w:rsid w:val="00497939"/>
    <w:rsid w:val="004A0230"/>
    <w:rsid w:val="004A087E"/>
    <w:rsid w:val="004A128C"/>
    <w:rsid w:val="004A1916"/>
    <w:rsid w:val="004A2903"/>
    <w:rsid w:val="004A2DA1"/>
    <w:rsid w:val="004A32F7"/>
    <w:rsid w:val="004A3808"/>
    <w:rsid w:val="004A472C"/>
    <w:rsid w:val="004A674A"/>
    <w:rsid w:val="004B0540"/>
    <w:rsid w:val="004B0C53"/>
    <w:rsid w:val="004B60EB"/>
    <w:rsid w:val="004B6F11"/>
    <w:rsid w:val="004B729B"/>
    <w:rsid w:val="004B7808"/>
    <w:rsid w:val="004C0475"/>
    <w:rsid w:val="004C28E7"/>
    <w:rsid w:val="004C2DA3"/>
    <w:rsid w:val="004C2E4E"/>
    <w:rsid w:val="004C2EC2"/>
    <w:rsid w:val="004C3279"/>
    <w:rsid w:val="004C3A05"/>
    <w:rsid w:val="004C4437"/>
    <w:rsid w:val="004C4B9A"/>
    <w:rsid w:val="004C75AA"/>
    <w:rsid w:val="004D01D4"/>
    <w:rsid w:val="004D02BE"/>
    <w:rsid w:val="004D09DE"/>
    <w:rsid w:val="004D12B6"/>
    <w:rsid w:val="004D26D5"/>
    <w:rsid w:val="004D2E0B"/>
    <w:rsid w:val="004D3080"/>
    <w:rsid w:val="004D3677"/>
    <w:rsid w:val="004D370A"/>
    <w:rsid w:val="004D42A1"/>
    <w:rsid w:val="004E5B80"/>
    <w:rsid w:val="004E64E2"/>
    <w:rsid w:val="004E65EF"/>
    <w:rsid w:val="004E681C"/>
    <w:rsid w:val="004E6A3D"/>
    <w:rsid w:val="004E741A"/>
    <w:rsid w:val="004E7701"/>
    <w:rsid w:val="004F013E"/>
    <w:rsid w:val="004F0796"/>
    <w:rsid w:val="004F0B51"/>
    <w:rsid w:val="004F12B4"/>
    <w:rsid w:val="004F27C6"/>
    <w:rsid w:val="004F54F6"/>
    <w:rsid w:val="004F570D"/>
    <w:rsid w:val="004F57C5"/>
    <w:rsid w:val="004F65AF"/>
    <w:rsid w:val="004F6B32"/>
    <w:rsid w:val="00500863"/>
    <w:rsid w:val="00501325"/>
    <w:rsid w:val="005025DD"/>
    <w:rsid w:val="00503C58"/>
    <w:rsid w:val="005042EC"/>
    <w:rsid w:val="00506970"/>
    <w:rsid w:val="00510162"/>
    <w:rsid w:val="0051063E"/>
    <w:rsid w:val="00510EC6"/>
    <w:rsid w:val="00512AAD"/>
    <w:rsid w:val="0051304A"/>
    <w:rsid w:val="00513FB2"/>
    <w:rsid w:val="00515D25"/>
    <w:rsid w:val="00517427"/>
    <w:rsid w:val="005213FC"/>
    <w:rsid w:val="00521888"/>
    <w:rsid w:val="00522A06"/>
    <w:rsid w:val="00523F47"/>
    <w:rsid w:val="00524320"/>
    <w:rsid w:val="005270B5"/>
    <w:rsid w:val="00527AF9"/>
    <w:rsid w:val="00530E40"/>
    <w:rsid w:val="00531D14"/>
    <w:rsid w:val="0053201C"/>
    <w:rsid w:val="005337DD"/>
    <w:rsid w:val="00533F32"/>
    <w:rsid w:val="00534D82"/>
    <w:rsid w:val="00537550"/>
    <w:rsid w:val="00537684"/>
    <w:rsid w:val="00537D15"/>
    <w:rsid w:val="0054040C"/>
    <w:rsid w:val="005413C3"/>
    <w:rsid w:val="00541B2D"/>
    <w:rsid w:val="00542851"/>
    <w:rsid w:val="00543410"/>
    <w:rsid w:val="00543610"/>
    <w:rsid w:val="0054369B"/>
    <w:rsid w:val="00543A33"/>
    <w:rsid w:val="005455EA"/>
    <w:rsid w:val="00547169"/>
    <w:rsid w:val="00547863"/>
    <w:rsid w:val="0055013B"/>
    <w:rsid w:val="005507A8"/>
    <w:rsid w:val="00550965"/>
    <w:rsid w:val="00552AAC"/>
    <w:rsid w:val="0055472A"/>
    <w:rsid w:val="00555495"/>
    <w:rsid w:val="00555A12"/>
    <w:rsid w:val="005560CF"/>
    <w:rsid w:val="00557353"/>
    <w:rsid w:val="00560A86"/>
    <w:rsid w:val="0056339E"/>
    <w:rsid w:val="00564504"/>
    <w:rsid w:val="00565749"/>
    <w:rsid w:val="00565F7C"/>
    <w:rsid w:val="00566C1E"/>
    <w:rsid w:val="00566CCD"/>
    <w:rsid w:val="005709A7"/>
    <w:rsid w:val="00573757"/>
    <w:rsid w:val="00573F94"/>
    <w:rsid w:val="00575E25"/>
    <w:rsid w:val="0057772F"/>
    <w:rsid w:val="00577F3E"/>
    <w:rsid w:val="00580E5E"/>
    <w:rsid w:val="0058190A"/>
    <w:rsid w:val="005826BF"/>
    <w:rsid w:val="005830AF"/>
    <w:rsid w:val="00584B26"/>
    <w:rsid w:val="00585943"/>
    <w:rsid w:val="00585FE4"/>
    <w:rsid w:val="00586AA6"/>
    <w:rsid w:val="00586D60"/>
    <w:rsid w:val="00587A22"/>
    <w:rsid w:val="00592A03"/>
    <w:rsid w:val="005936A1"/>
    <w:rsid w:val="00593F54"/>
    <w:rsid w:val="0059405A"/>
    <w:rsid w:val="00595F10"/>
    <w:rsid w:val="005A2F65"/>
    <w:rsid w:val="005A3EF4"/>
    <w:rsid w:val="005A6CA2"/>
    <w:rsid w:val="005B5373"/>
    <w:rsid w:val="005B58BD"/>
    <w:rsid w:val="005B6A16"/>
    <w:rsid w:val="005C032E"/>
    <w:rsid w:val="005C233D"/>
    <w:rsid w:val="005C3D3D"/>
    <w:rsid w:val="005C45DD"/>
    <w:rsid w:val="005C49FA"/>
    <w:rsid w:val="005C581C"/>
    <w:rsid w:val="005C6A5C"/>
    <w:rsid w:val="005C7C5E"/>
    <w:rsid w:val="005D015A"/>
    <w:rsid w:val="005D033D"/>
    <w:rsid w:val="005D2BB9"/>
    <w:rsid w:val="005D2D96"/>
    <w:rsid w:val="005D447A"/>
    <w:rsid w:val="005D4C06"/>
    <w:rsid w:val="005D5A54"/>
    <w:rsid w:val="005D5FBA"/>
    <w:rsid w:val="005D6640"/>
    <w:rsid w:val="005D79AD"/>
    <w:rsid w:val="005E16AA"/>
    <w:rsid w:val="005E3E26"/>
    <w:rsid w:val="005E405E"/>
    <w:rsid w:val="005E6786"/>
    <w:rsid w:val="005E67DD"/>
    <w:rsid w:val="005E73FC"/>
    <w:rsid w:val="005E7E4D"/>
    <w:rsid w:val="005F0E07"/>
    <w:rsid w:val="005F1929"/>
    <w:rsid w:val="005F1D45"/>
    <w:rsid w:val="005F2FB9"/>
    <w:rsid w:val="005F4089"/>
    <w:rsid w:val="005F46A3"/>
    <w:rsid w:val="005F4DD1"/>
    <w:rsid w:val="005F5E24"/>
    <w:rsid w:val="005F623E"/>
    <w:rsid w:val="005F6AD5"/>
    <w:rsid w:val="005F77D8"/>
    <w:rsid w:val="00600A8C"/>
    <w:rsid w:val="006035D3"/>
    <w:rsid w:val="00610D07"/>
    <w:rsid w:val="006114D7"/>
    <w:rsid w:val="00615A5A"/>
    <w:rsid w:val="00615AD1"/>
    <w:rsid w:val="00616130"/>
    <w:rsid w:val="006201E3"/>
    <w:rsid w:val="00626C95"/>
    <w:rsid w:val="006328D2"/>
    <w:rsid w:val="006339D7"/>
    <w:rsid w:val="006349A7"/>
    <w:rsid w:val="00636BDE"/>
    <w:rsid w:val="00636D52"/>
    <w:rsid w:val="00636E41"/>
    <w:rsid w:val="00641B54"/>
    <w:rsid w:val="0064236A"/>
    <w:rsid w:val="006451C8"/>
    <w:rsid w:val="006461E8"/>
    <w:rsid w:val="00646A30"/>
    <w:rsid w:val="00646ECD"/>
    <w:rsid w:val="006474F5"/>
    <w:rsid w:val="00647D87"/>
    <w:rsid w:val="006506C8"/>
    <w:rsid w:val="00650DF9"/>
    <w:rsid w:val="0065235E"/>
    <w:rsid w:val="00653AD0"/>
    <w:rsid w:val="00653F54"/>
    <w:rsid w:val="00654192"/>
    <w:rsid w:val="00654DAF"/>
    <w:rsid w:val="00654DB6"/>
    <w:rsid w:val="0065638E"/>
    <w:rsid w:val="00660DEF"/>
    <w:rsid w:val="00660EC3"/>
    <w:rsid w:val="00661BAB"/>
    <w:rsid w:val="00663AA6"/>
    <w:rsid w:val="00664AE4"/>
    <w:rsid w:val="006706BB"/>
    <w:rsid w:val="00672EDA"/>
    <w:rsid w:val="00672F56"/>
    <w:rsid w:val="0067310C"/>
    <w:rsid w:val="00673E41"/>
    <w:rsid w:val="00675ACE"/>
    <w:rsid w:val="0068240A"/>
    <w:rsid w:val="006834DB"/>
    <w:rsid w:val="00685D45"/>
    <w:rsid w:val="00692260"/>
    <w:rsid w:val="006922EF"/>
    <w:rsid w:val="00694374"/>
    <w:rsid w:val="006952F9"/>
    <w:rsid w:val="00697929"/>
    <w:rsid w:val="00697CC9"/>
    <w:rsid w:val="00697E6E"/>
    <w:rsid w:val="006A3A2C"/>
    <w:rsid w:val="006A4A4D"/>
    <w:rsid w:val="006A57D6"/>
    <w:rsid w:val="006A6DC6"/>
    <w:rsid w:val="006A7684"/>
    <w:rsid w:val="006B1A5C"/>
    <w:rsid w:val="006B5F38"/>
    <w:rsid w:val="006B6D03"/>
    <w:rsid w:val="006B7353"/>
    <w:rsid w:val="006C1767"/>
    <w:rsid w:val="006C711D"/>
    <w:rsid w:val="006C7F55"/>
    <w:rsid w:val="006D112E"/>
    <w:rsid w:val="006D33A0"/>
    <w:rsid w:val="006D4257"/>
    <w:rsid w:val="006D4912"/>
    <w:rsid w:val="006D60DF"/>
    <w:rsid w:val="006E072A"/>
    <w:rsid w:val="006E307F"/>
    <w:rsid w:val="006E52C8"/>
    <w:rsid w:val="006E76EB"/>
    <w:rsid w:val="006F2503"/>
    <w:rsid w:val="006F44AB"/>
    <w:rsid w:val="006F4E6E"/>
    <w:rsid w:val="007005E8"/>
    <w:rsid w:val="00700631"/>
    <w:rsid w:val="00700717"/>
    <w:rsid w:val="00701127"/>
    <w:rsid w:val="00704877"/>
    <w:rsid w:val="0070660F"/>
    <w:rsid w:val="007068C3"/>
    <w:rsid w:val="007118AF"/>
    <w:rsid w:val="0071294D"/>
    <w:rsid w:val="00712BFE"/>
    <w:rsid w:val="00712C8A"/>
    <w:rsid w:val="0071366A"/>
    <w:rsid w:val="00714E3E"/>
    <w:rsid w:val="007158BB"/>
    <w:rsid w:val="00715B16"/>
    <w:rsid w:val="00720267"/>
    <w:rsid w:val="007209D3"/>
    <w:rsid w:val="007229BE"/>
    <w:rsid w:val="007239ED"/>
    <w:rsid w:val="007266C0"/>
    <w:rsid w:val="007273C4"/>
    <w:rsid w:val="00730AF4"/>
    <w:rsid w:val="00732289"/>
    <w:rsid w:val="00734130"/>
    <w:rsid w:val="00735839"/>
    <w:rsid w:val="00735ADA"/>
    <w:rsid w:val="00740F20"/>
    <w:rsid w:val="007411BC"/>
    <w:rsid w:val="00745EE5"/>
    <w:rsid w:val="00752678"/>
    <w:rsid w:val="00754E97"/>
    <w:rsid w:val="00761F2A"/>
    <w:rsid w:val="00765255"/>
    <w:rsid w:val="00767C65"/>
    <w:rsid w:val="007707EE"/>
    <w:rsid w:val="00771B8B"/>
    <w:rsid w:val="0077318A"/>
    <w:rsid w:val="007737C9"/>
    <w:rsid w:val="007747A7"/>
    <w:rsid w:val="00777E38"/>
    <w:rsid w:val="00780CC1"/>
    <w:rsid w:val="00781963"/>
    <w:rsid w:val="007819DF"/>
    <w:rsid w:val="00783E1D"/>
    <w:rsid w:val="00787F43"/>
    <w:rsid w:val="00790FDC"/>
    <w:rsid w:val="00791094"/>
    <w:rsid w:val="00792B41"/>
    <w:rsid w:val="00793235"/>
    <w:rsid w:val="007942C2"/>
    <w:rsid w:val="00794EBD"/>
    <w:rsid w:val="007A0522"/>
    <w:rsid w:val="007A063E"/>
    <w:rsid w:val="007A1769"/>
    <w:rsid w:val="007A194A"/>
    <w:rsid w:val="007A2AF1"/>
    <w:rsid w:val="007A411A"/>
    <w:rsid w:val="007A419D"/>
    <w:rsid w:val="007A56A6"/>
    <w:rsid w:val="007A5A23"/>
    <w:rsid w:val="007A78DB"/>
    <w:rsid w:val="007B07B5"/>
    <w:rsid w:val="007B0847"/>
    <w:rsid w:val="007B1234"/>
    <w:rsid w:val="007B17BB"/>
    <w:rsid w:val="007B5DA7"/>
    <w:rsid w:val="007B7897"/>
    <w:rsid w:val="007C080B"/>
    <w:rsid w:val="007C581A"/>
    <w:rsid w:val="007C613D"/>
    <w:rsid w:val="007C6E26"/>
    <w:rsid w:val="007C7FAF"/>
    <w:rsid w:val="007D37E2"/>
    <w:rsid w:val="007D4715"/>
    <w:rsid w:val="007D5962"/>
    <w:rsid w:val="007D5FB2"/>
    <w:rsid w:val="007D6950"/>
    <w:rsid w:val="007E2EA9"/>
    <w:rsid w:val="007E3D1A"/>
    <w:rsid w:val="007E7400"/>
    <w:rsid w:val="007E7A53"/>
    <w:rsid w:val="007F0BAF"/>
    <w:rsid w:val="007F316F"/>
    <w:rsid w:val="007F4C44"/>
    <w:rsid w:val="007F61D0"/>
    <w:rsid w:val="007F7AE5"/>
    <w:rsid w:val="0080083C"/>
    <w:rsid w:val="00802B96"/>
    <w:rsid w:val="0080529B"/>
    <w:rsid w:val="00806664"/>
    <w:rsid w:val="00806E50"/>
    <w:rsid w:val="00807000"/>
    <w:rsid w:val="00807063"/>
    <w:rsid w:val="0081093A"/>
    <w:rsid w:val="00810F65"/>
    <w:rsid w:val="008119F9"/>
    <w:rsid w:val="00811B37"/>
    <w:rsid w:val="008135D9"/>
    <w:rsid w:val="0081367A"/>
    <w:rsid w:val="00814FAE"/>
    <w:rsid w:val="00820243"/>
    <w:rsid w:val="0082245B"/>
    <w:rsid w:val="008225B2"/>
    <w:rsid w:val="00824EBC"/>
    <w:rsid w:val="008264E2"/>
    <w:rsid w:val="00826A61"/>
    <w:rsid w:val="00827A1C"/>
    <w:rsid w:val="00832AA1"/>
    <w:rsid w:val="00834E74"/>
    <w:rsid w:val="008360D4"/>
    <w:rsid w:val="008409FF"/>
    <w:rsid w:val="00840C75"/>
    <w:rsid w:val="00841649"/>
    <w:rsid w:val="0084220B"/>
    <w:rsid w:val="0084476E"/>
    <w:rsid w:val="00845805"/>
    <w:rsid w:val="00853263"/>
    <w:rsid w:val="00855DF7"/>
    <w:rsid w:val="00856669"/>
    <w:rsid w:val="0085692B"/>
    <w:rsid w:val="00857A57"/>
    <w:rsid w:val="0086097C"/>
    <w:rsid w:val="008618BE"/>
    <w:rsid w:val="0086215C"/>
    <w:rsid w:val="00862D23"/>
    <w:rsid w:val="00863222"/>
    <w:rsid w:val="00863431"/>
    <w:rsid w:val="0086509D"/>
    <w:rsid w:val="0086536A"/>
    <w:rsid w:val="00865612"/>
    <w:rsid w:val="00866887"/>
    <w:rsid w:val="00866E70"/>
    <w:rsid w:val="00866EC0"/>
    <w:rsid w:val="00872ED4"/>
    <w:rsid w:val="008739E0"/>
    <w:rsid w:val="008750F4"/>
    <w:rsid w:val="00875C20"/>
    <w:rsid w:val="00875E56"/>
    <w:rsid w:val="0088442C"/>
    <w:rsid w:val="00884CC5"/>
    <w:rsid w:val="008875B6"/>
    <w:rsid w:val="00887D15"/>
    <w:rsid w:val="00890F67"/>
    <w:rsid w:val="0089102B"/>
    <w:rsid w:val="00891AE2"/>
    <w:rsid w:val="00892705"/>
    <w:rsid w:val="00893EAA"/>
    <w:rsid w:val="00894406"/>
    <w:rsid w:val="00894A5B"/>
    <w:rsid w:val="00894B12"/>
    <w:rsid w:val="00895437"/>
    <w:rsid w:val="00896537"/>
    <w:rsid w:val="0089761C"/>
    <w:rsid w:val="00897DEB"/>
    <w:rsid w:val="008A0317"/>
    <w:rsid w:val="008A183E"/>
    <w:rsid w:val="008A6577"/>
    <w:rsid w:val="008A78BD"/>
    <w:rsid w:val="008B4C25"/>
    <w:rsid w:val="008B5947"/>
    <w:rsid w:val="008B6138"/>
    <w:rsid w:val="008B7082"/>
    <w:rsid w:val="008B7416"/>
    <w:rsid w:val="008B7523"/>
    <w:rsid w:val="008C2010"/>
    <w:rsid w:val="008C3B7F"/>
    <w:rsid w:val="008C5E2A"/>
    <w:rsid w:val="008C69F7"/>
    <w:rsid w:val="008C7656"/>
    <w:rsid w:val="008C76D4"/>
    <w:rsid w:val="008D0184"/>
    <w:rsid w:val="008D1AD7"/>
    <w:rsid w:val="008D3151"/>
    <w:rsid w:val="008D4F17"/>
    <w:rsid w:val="008D5425"/>
    <w:rsid w:val="008D6B03"/>
    <w:rsid w:val="008D789B"/>
    <w:rsid w:val="008D7CE5"/>
    <w:rsid w:val="008E07AA"/>
    <w:rsid w:val="008E5D25"/>
    <w:rsid w:val="008E5D8D"/>
    <w:rsid w:val="008E75FA"/>
    <w:rsid w:val="008F04FE"/>
    <w:rsid w:val="008F168E"/>
    <w:rsid w:val="008F3CD6"/>
    <w:rsid w:val="008F4767"/>
    <w:rsid w:val="008F61AF"/>
    <w:rsid w:val="009012D4"/>
    <w:rsid w:val="00902124"/>
    <w:rsid w:val="009021C9"/>
    <w:rsid w:val="00903408"/>
    <w:rsid w:val="00903850"/>
    <w:rsid w:val="00904A42"/>
    <w:rsid w:val="00904E33"/>
    <w:rsid w:val="00905C3B"/>
    <w:rsid w:val="00906BC1"/>
    <w:rsid w:val="0091023F"/>
    <w:rsid w:val="009108F8"/>
    <w:rsid w:val="00911A4D"/>
    <w:rsid w:val="00912299"/>
    <w:rsid w:val="00914540"/>
    <w:rsid w:val="009147AC"/>
    <w:rsid w:val="00916CE9"/>
    <w:rsid w:val="009217AA"/>
    <w:rsid w:val="009219E4"/>
    <w:rsid w:val="00923FDD"/>
    <w:rsid w:val="0092500B"/>
    <w:rsid w:val="009265EF"/>
    <w:rsid w:val="00927BD1"/>
    <w:rsid w:val="00927F42"/>
    <w:rsid w:val="009307A0"/>
    <w:rsid w:val="00930AF5"/>
    <w:rsid w:val="00934678"/>
    <w:rsid w:val="00934727"/>
    <w:rsid w:val="00936082"/>
    <w:rsid w:val="00936314"/>
    <w:rsid w:val="00937974"/>
    <w:rsid w:val="00941F50"/>
    <w:rsid w:val="009450AB"/>
    <w:rsid w:val="00945D3D"/>
    <w:rsid w:val="009471B6"/>
    <w:rsid w:val="009500B0"/>
    <w:rsid w:val="0095120C"/>
    <w:rsid w:val="00951F84"/>
    <w:rsid w:val="00952036"/>
    <w:rsid w:val="009520DC"/>
    <w:rsid w:val="009533F4"/>
    <w:rsid w:val="00955144"/>
    <w:rsid w:val="0095524C"/>
    <w:rsid w:val="0096582B"/>
    <w:rsid w:val="00965C5A"/>
    <w:rsid w:val="00967202"/>
    <w:rsid w:val="0097019F"/>
    <w:rsid w:val="00972934"/>
    <w:rsid w:val="00974CCE"/>
    <w:rsid w:val="0097597F"/>
    <w:rsid w:val="00976AD1"/>
    <w:rsid w:val="0098061E"/>
    <w:rsid w:val="009825C2"/>
    <w:rsid w:val="00982B70"/>
    <w:rsid w:val="009833A7"/>
    <w:rsid w:val="00984B02"/>
    <w:rsid w:val="00986B17"/>
    <w:rsid w:val="00986FEE"/>
    <w:rsid w:val="00987DAA"/>
    <w:rsid w:val="00987DCB"/>
    <w:rsid w:val="00990183"/>
    <w:rsid w:val="009909E7"/>
    <w:rsid w:val="00995D0B"/>
    <w:rsid w:val="00996A97"/>
    <w:rsid w:val="009A082E"/>
    <w:rsid w:val="009A0E10"/>
    <w:rsid w:val="009A2C97"/>
    <w:rsid w:val="009A2D7D"/>
    <w:rsid w:val="009A32BE"/>
    <w:rsid w:val="009A4CDF"/>
    <w:rsid w:val="009A53F1"/>
    <w:rsid w:val="009B31BA"/>
    <w:rsid w:val="009B4614"/>
    <w:rsid w:val="009B49ED"/>
    <w:rsid w:val="009B51F5"/>
    <w:rsid w:val="009B6274"/>
    <w:rsid w:val="009B6A1F"/>
    <w:rsid w:val="009C01F1"/>
    <w:rsid w:val="009C08F0"/>
    <w:rsid w:val="009C0B19"/>
    <w:rsid w:val="009C1194"/>
    <w:rsid w:val="009C164E"/>
    <w:rsid w:val="009C1902"/>
    <w:rsid w:val="009C2445"/>
    <w:rsid w:val="009C3BBB"/>
    <w:rsid w:val="009C4421"/>
    <w:rsid w:val="009C513A"/>
    <w:rsid w:val="009D017B"/>
    <w:rsid w:val="009D0C16"/>
    <w:rsid w:val="009D0DAF"/>
    <w:rsid w:val="009D430E"/>
    <w:rsid w:val="009D43FD"/>
    <w:rsid w:val="009D4D51"/>
    <w:rsid w:val="009D64ED"/>
    <w:rsid w:val="009E297E"/>
    <w:rsid w:val="009E4616"/>
    <w:rsid w:val="009E47DE"/>
    <w:rsid w:val="009E54D9"/>
    <w:rsid w:val="009E588C"/>
    <w:rsid w:val="009F033C"/>
    <w:rsid w:val="009F115D"/>
    <w:rsid w:val="009F2C23"/>
    <w:rsid w:val="009F565C"/>
    <w:rsid w:val="009F6655"/>
    <w:rsid w:val="009F66DC"/>
    <w:rsid w:val="009F73C3"/>
    <w:rsid w:val="00A00E3B"/>
    <w:rsid w:val="00A0333D"/>
    <w:rsid w:val="00A035DF"/>
    <w:rsid w:val="00A047B2"/>
    <w:rsid w:val="00A057CF"/>
    <w:rsid w:val="00A06130"/>
    <w:rsid w:val="00A06D43"/>
    <w:rsid w:val="00A073FD"/>
    <w:rsid w:val="00A07F0A"/>
    <w:rsid w:val="00A130D8"/>
    <w:rsid w:val="00A140B1"/>
    <w:rsid w:val="00A14279"/>
    <w:rsid w:val="00A142C2"/>
    <w:rsid w:val="00A158DE"/>
    <w:rsid w:val="00A16483"/>
    <w:rsid w:val="00A16571"/>
    <w:rsid w:val="00A1718B"/>
    <w:rsid w:val="00A21C98"/>
    <w:rsid w:val="00A232DB"/>
    <w:rsid w:val="00A24FC1"/>
    <w:rsid w:val="00A25240"/>
    <w:rsid w:val="00A25304"/>
    <w:rsid w:val="00A301A5"/>
    <w:rsid w:val="00A30B33"/>
    <w:rsid w:val="00A31CAF"/>
    <w:rsid w:val="00A32E9F"/>
    <w:rsid w:val="00A33A78"/>
    <w:rsid w:val="00A34412"/>
    <w:rsid w:val="00A35658"/>
    <w:rsid w:val="00A369B0"/>
    <w:rsid w:val="00A37ECE"/>
    <w:rsid w:val="00A432C6"/>
    <w:rsid w:val="00A43B3D"/>
    <w:rsid w:val="00A44B7E"/>
    <w:rsid w:val="00A47D7F"/>
    <w:rsid w:val="00A50E58"/>
    <w:rsid w:val="00A521C5"/>
    <w:rsid w:val="00A56300"/>
    <w:rsid w:val="00A563C0"/>
    <w:rsid w:val="00A5674A"/>
    <w:rsid w:val="00A573B7"/>
    <w:rsid w:val="00A57E6C"/>
    <w:rsid w:val="00A57F96"/>
    <w:rsid w:val="00A63FF9"/>
    <w:rsid w:val="00A64258"/>
    <w:rsid w:val="00A64656"/>
    <w:rsid w:val="00A6554D"/>
    <w:rsid w:val="00A65B0B"/>
    <w:rsid w:val="00A6613B"/>
    <w:rsid w:val="00A70ACA"/>
    <w:rsid w:val="00A74B92"/>
    <w:rsid w:val="00A75B8E"/>
    <w:rsid w:val="00A75C65"/>
    <w:rsid w:val="00A76ABF"/>
    <w:rsid w:val="00A778D5"/>
    <w:rsid w:val="00A819D0"/>
    <w:rsid w:val="00A82714"/>
    <w:rsid w:val="00A82F38"/>
    <w:rsid w:val="00A8500A"/>
    <w:rsid w:val="00A8525D"/>
    <w:rsid w:val="00A86C27"/>
    <w:rsid w:val="00A87279"/>
    <w:rsid w:val="00A90011"/>
    <w:rsid w:val="00A903A8"/>
    <w:rsid w:val="00A90406"/>
    <w:rsid w:val="00A93F30"/>
    <w:rsid w:val="00A957CE"/>
    <w:rsid w:val="00A9608A"/>
    <w:rsid w:val="00A9760E"/>
    <w:rsid w:val="00AA0975"/>
    <w:rsid w:val="00AA0DF5"/>
    <w:rsid w:val="00AA3E54"/>
    <w:rsid w:val="00AB04C7"/>
    <w:rsid w:val="00AB0771"/>
    <w:rsid w:val="00AB1098"/>
    <w:rsid w:val="00AB12A7"/>
    <w:rsid w:val="00AB199A"/>
    <w:rsid w:val="00AB29DD"/>
    <w:rsid w:val="00AB50E9"/>
    <w:rsid w:val="00AB5432"/>
    <w:rsid w:val="00AB5AEA"/>
    <w:rsid w:val="00AB5C37"/>
    <w:rsid w:val="00AB67D7"/>
    <w:rsid w:val="00AB67D8"/>
    <w:rsid w:val="00AB6AD0"/>
    <w:rsid w:val="00AC1EB5"/>
    <w:rsid w:val="00AC22F6"/>
    <w:rsid w:val="00AC3D13"/>
    <w:rsid w:val="00AC4EBF"/>
    <w:rsid w:val="00AC6483"/>
    <w:rsid w:val="00AC76FD"/>
    <w:rsid w:val="00AC786D"/>
    <w:rsid w:val="00AC7D12"/>
    <w:rsid w:val="00AD02DD"/>
    <w:rsid w:val="00AD06EA"/>
    <w:rsid w:val="00AD083A"/>
    <w:rsid w:val="00AD0E50"/>
    <w:rsid w:val="00AD1913"/>
    <w:rsid w:val="00AD4A2E"/>
    <w:rsid w:val="00AD5888"/>
    <w:rsid w:val="00AD718E"/>
    <w:rsid w:val="00AD7BFD"/>
    <w:rsid w:val="00AE16D2"/>
    <w:rsid w:val="00AE1C29"/>
    <w:rsid w:val="00AE224B"/>
    <w:rsid w:val="00AE2B8A"/>
    <w:rsid w:val="00AE46BF"/>
    <w:rsid w:val="00AE4912"/>
    <w:rsid w:val="00AE6F03"/>
    <w:rsid w:val="00AE79A3"/>
    <w:rsid w:val="00AF3270"/>
    <w:rsid w:val="00AF3A13"/>
    <w:rsid w:val="00AF716E"/>
    <w:rsid w:val="00AF740C"/>
    <w:rsid w:val="00B0020C"/>
    <w:rsid w:val="00B022E5"/>
    <w:rsid w:val="00B02A94"/>
    <w:rsid w:val="00B03581"/>
    <w:rsid w:val="00B05501"/>
    <w:rsid w:val="00B06E38"/>
    <w:rsid w:val="00B0772C"/>
    <w:rsid w:val="00B11215"/>
    <w:rsid w:val="00B12452"/>
    <w:rsid w:val="00B128EF"/>
    <w:rsid w:val="00B12FC7"/>
    <w:rsid w:val="00B13CF5"/>
    <w:rsid w:val="00B1410B"/>
    <w:rsid w:val="00B14364"/>
    <w:rsid w:val="00B160A9"/>
    <w:rsid w:val="00B1718A"/>
    <w:rsid w:val="00B17957"/>
    <w:rsid w:val="00B17C11"/>
    <w:rsid w:val="00B216E1"/>
    <w:rsid w:val="00B22683"/>
    <w:rsid w:val="00B22C56"/>
    <w:rsid w:val="00B25C85"/>
    <w:rsid w:val="00B3139A"/>
    <w:rsid w:val="00B35468"/>
    <w:rsid w:val="00B366D1"/>
    <w:rsid w:val="00B36D1E"/>
    <w:rsid w:val="00B37023"/>
    <w:rsid w:val="00B37B3C"/>
    <w:rsid w:val="00B402AC"/>
    <w:rsid w:val="00B4243A"/>
    <w:rsid w:val="00B42BAE"/>
    <w:rsid w:val="00B47197"/>
    <w:rsid w:val="00B50C11"/>
    <w:rsid w:val="00B52688"/>
    <w:rsid w:val="00B53576"/>
    <w:rsid w:val="00B5394E"/>
    <w:rsid w:val="00B544F0"/>
    <w:rsid w:val="00B54B0A"/>
    <w:rsid w:val="00B570BB"/>
    <w:rsid w:val="00B62222"/>
    <w:rsid w:val="00B65F58"/>
    <w:rsid w:val="00B67BEB"/>
    <w:rsid w:val="00B72DA9"/>
    <w:rsid w:val="00B7481B"/>
    <w:rsid w:val="00B74874"/>
    <w:rsid w:val="00B74F49"/>
    <w:rsid w:val="00B751EE"/>
    <w:rsid w:val="00B758F3"/>
    <w:rsid w:val="00B772D2"/>
    <w:rsid w:val="00B77757"/>
    <w:rsid w:val="00B80C88"/>
    <w:rsid w:val="00B82762"/>
    <w:rsid w:val="00B84786"/>
    <w:rsid w:val="00B859C0"/>
    <w:rsid w:val="00B85D3A"/>
    <w:rsid w:val="00B9083F"/>
    <w:rsid w:val="00B90FFA"/>
    <w:rsid w:val="00B92CF3"/>
    <w:rsid w:val="00B94310"/>
    <w:rsid w:val="00B94DB6"/>
    <w:rsid w:val="00B96C84"/>
    <w:rsid w:val="00BA0F9B"/>
    <w:rsid w:val="00BA15CA"/>
    <w:rsid w:val="00BA1D65"/>
    <w:rsid w:val="00BA245D"/>
    <w:rsid w:val="00BA2C78"/>
    <w:rsid w:val="00BA5030"/>
    <w:rsid w:val="00BA5627"/>
    <w:rsid w:val="00BA68F3"/>
    <w:rsid w:val="00BA72D9"/>
    <w:rsid w:val="00BA75A9"/>
    <w:rsid w:val="00BB08FB"/>
    <w:rsid w:val="00BB0DF3"/>
    <w:rsid w:val="00BB1045"/>
    <w:rsid w:val="00BB338D"/>
    <w:rsid w:val="00BB42B9"/>
    <w:rsid w:val="00BB7EA2"/>
    <w:rsid w:val="00BC06F2"/>
    <w:rsid w:val="00BC13CB"/>
    <w:rsid w:val="00BC1E0F"/>
    <w:rsid w:val="00BC289E"/>
    <w:rsid w:val="00BC2F59"/>
    <w:rsid w:val="00BC43DA"/>
    <w:rsid w:val="00BC447E"/>
    <w:rsid w:val="00BC64C4"/>
    <w:rsid w:val="00BC654F"/>
    <w:rsid w:val="00BC6615"/>
    <w:rsid w:val="00BD0A3F"/>
    <w:rsid w:val="00BD1C05"/>
    <w:rsid w:val="00BD240B"/>
    <w:rsid w:val="00BD29FE"/>
    <w:rsid w:val="00BD4DB2"/>
    <w:rsid w:val="00BE0210"/>
    <w:rsid w:val="00BE2EEC"/>
    <w:rsid w:val="00BE42B0"/>
    <w:rsid w:val="00BE486A"/>
    <w:rsid w:val="00BE671A"/>
    <w:rsid w:val="00BF0135"/>
    <w:rsid w:val="00BF27F2"/>
    <w:rsid w:val="00BF37D9"/>
    <w:rsid w:val="00BF4B07"/>
    <w:rsid w:val="00BF5735"/>
    <w:rsid w:val="00BF69D7"/>
    <w:rsid w:val="00BF738B"/>
    <w:rsid w:val="00BF7935"/>
    <w:rsid w:val="00C0043D"/>
    <w:rsid w:val="00C02379"/>
    <w:rsid w:val="00C025F7"/>
    <w:rsid w:val="00C04BFF"/>
    <w:rsid w:val="00C05597"/>
    <w:rsid w:val="00C0587D"/>
    <w:rsid w:val="00C058D1"/>
    <w:rsid w:val="00C062D5"/>
    <w:rsid w:val="00C10100"/>
    <w:rsid w:val="00C10D12"/>
    <w:rsid w:val="00C110F8"/>
    <w:rsid w:val="00C11AB4"/>
    <w:rsid w:val="00C12449"/>
    <w:rsid w:val="00C126D4"/>
    <w:rsid w:val="00C14838"/>
    <w:rsid w:val="00C16663"/>
    <w:rsid w:val="00C17939"/>
    <w:rsid w:val="00C179D8"/>
    <w:rsid w:val="00C20D6C"/>
    <w:rsid w:val="00C21F55"/>
    <w:rsid w:val="00C229BB"/>
    <w:rsid w:val="00C26414"/>
    <w:rsid w:val="00C2660C"/>
    <w:rsid w:val="00C303A0"/>
    <w:rsid w:val="00C30F41"/>
    <w:rsid w:val="00C33DED"/>
    <w:rsid w:val="00C34992"/>
    <w:rsid w:val="00C34B4A"/>
    <w:rsid w:val="00C35986"/>
    <w:rsid w:val="00C36231"/>
    <w:rsid w:val="00C36454"/>
    <w:rsid w:val="00C3661F"/>
    <w:rsid w:val="00C41B85"/>
    <w:rsid w:val="00C43792"/>
    <w:rsid w:val="00C43EFE"/>
    <w:rsid w:val="00C44CB7"/>
    <w:rsid w:val="00C46558"/>
    <w:rsid w:val="00C47E3D"/>
    <w:rsid w:val="00C516BD"/>
    <w:rsid w:val="00C51A2C"/>
    <w:rsid w:val="00C523C6"/>
    <w:rsid w:val="00C534CA"/>
    <w:rsid w:val="00C6092F"/>
    <w:rsid w:val="00C60B27"/>
    <w:rsid w:val="00C62425"/>
    <w:rsid w:val="00C63470"/>
    <w:rsid w:val="00C63861"/>
    <w:rsid w:val="00C638FF"/>
    <w:rsid w:val="00C63BA0"/>
    <w:rsid w:val="00C6595D"/>
    <w:rsid w:val="00C66AEC"/>
    <w:rsid w:val="00C70E2F"/>
    <w:rsid w:val="00C71520"/>
    <w:rsid w:val="00C71E91"/>
    <w:rsid w:val="00C738FE"/>
    <w:rsid w:val="00C74077"/>
    <w:rsid w:val="00C767F9"/>
    <w:rsid w:val="00C7764F"/>
    <w:rsid w:val="00C81DF1"/>
    <w:rsid w:val="00C840A3"/>
    <w:rsid w:val="00C84979"/>
    <w:rsid w:val="00C85231"/>
    <w:rsid w:val="00C86859"/>
    <w:rsid w:val="00C907B5"/>
    <w:rsid w:val="00C93F1C"/>
    <w:rsid w:val="00C9457A"/>
    <w:rsid w:val="00CA053F"/>
    <w:rsid w:val="00CA4C4F"/>
    <w:rsid w:val="00CA4DE3"/>
    <w:rsid w:val="00CA5C3F"/>
    <w:rsid w:val="00CA7AC7"/>
    <w:rsid w:val="00CB26E8"/>
    <w:rsid w:val="00CB3AA0"/>
    <w:rsid w:val="00CB3F95"/>
    <w:rsid w:val="00CB55D8"/>
    <w:rsid w:val="00CB5D31"/>
    <w:rsid w:val="00CB7B7F"/>
    <w:rsid w:val="00CC039A"/>
    <w:rsid w:val="00CC0783"/>
    <w:rsid w:val="00CC0F6F"/>
    <w:rsid w:val="00CC1887"/>
    <w:rsid w:val="00CC7B00"/>
    <w:rsid w:val="00CD11C0"/>
    <w:rsid w:val="00CD12AE"/>
    <w:rsid w:val="00CD244D"/>
    <w:rsid w:val="00CD4F63"/>
    <w:rsid w:val="00CD6AE4"/>
    <w:rsid w:val="00CD7123"/>
    <w:rsid w:val="00CE0CE7"/>
    <w:rsid w:val="00CE17D5"/>
    <w:rsid w:val="00CE4CB0"/>
    <w:rsid w:val="00CE689C"/>
    <w:rsid w:val="00CE6A75"/>
    <w:rsid w:val="00CE6BEA"/>
    <w:rsid w:val="00CE708B"/>
    <w:rsid w:val="00CF009A"/>
    <w:rsid w:val="00CF0D44"/>
    <w:rsid w:val="00CF1AFB"/>
    <w:rsid w:val="00CF1C6E"/>
    <w:rsid w:val="00CF23B0"/>
    <w:rsid w:val="00CF36A2"/>
    <w:rsid w:val="00CF44C5"/>
    <w:rsid w:val="00CF6FC4"/>
    <w:rsid w:val="00D01646"/>
    <w:rsid w:val="00D0166E"/>
    <w:rsid w:val="00D027E7"/>
    <w:rsid w:val="00D049C0"/>
    <w:rsid w:val="00D05FDA"/>
    <w:rsid w:val="00D103CA"/>
    <w:rsid w:val="00D112C7"/>
    <w:rsid w:val="00D1264E"/>
    <w:rsid w:val="00D16641"/>
    <w:rsid w:val="00D1743A"/>
    <w:rsid w:val="00D2073B"/>
    <w:rsid w:val="00D21752"/>
    <w:rsid w:val="00D25D45"/>
    <w:rsid w:val="00D269BC"/>
    <w:rsid w:val="00D27EB4"/>
    <w:rsid w:val="00D31210"/>
    <w:rsid w:val="00D31791"/>
    <w:rsid w:val="00D32272"/>
    <w:rsid w:val="00D32BBF"/>
    <w:rsid w:val="00D32EB2"/>
    <w:rsid w:val="00D342AE"/>
    <w:rsid w:val="00D36BB7"/>
    <w:rsid w:val="00D4012D"/>
    <w:rsid w:val="00D403EB"/>
    <w:rsid w:val="00D4040F"/>
    <w:rsid w:val="00D406BE"/>
    <w:rsid w:val="00D412B6"/>
    <w:rsid w:val="00D41D89"/>
    <w:rsid w:val="00D42A63"/>
    <w:rsid w:val="00D43C3F"/>
    <w:rsid w:val="00D44366"/>
    <w:rsid w:val="00D4465D"/>
    <w:rsid w:val="00D45DC0"/>
    <w:rsid w:val="00D4601E"/>
    <w:rsid w:val="00D4607E"/>
    <w:rsid w:val="00D4636A"/>
    <w:rsid w:val="00D47570"/>
    <w:rsid w:val="00D51080"/>
    <w:rsid w:val="00D5377A"/>
    <w:rsid w:val="00D53978"/>
    <w:rsid w:val="00D56425"/>
    <w:rsid w:val="00D57E7E"/>
    <w:rsid w:val="00D57ED8"/>
    <w:rsid w:val="00D60C60"/>
    <w:rsid w:val="00D6117B"/>
    <w:rsid w:val="00D62199"/>
    <w:rsid w:val="00D624B3"/>
    <w:rsid w:val="00D62D60"/>
    <w:rsid w:val="00D63679"/>
    <w:rsid w:val="00D636F5"/>
    <w:rsid w:val="00D63B3E"/>
    <w:rsid w:val="00D66B1C"/>
    <w:rsid w:val="00D70DA4"/>
    <w:rsid w:val="00D71FED"/>
    <w:rsid w:val="00D72210"/>
    <w:rsid w:val="00D730B6"/>
    <w:rsid w:val="00D7316C"/>
    <w:rsid w:val="00D73BD6"/>
    <w:rsid w:val="00D75A2A"/>
    <w:rsid w:val="00D7784A"/>
    <w:rsid w:val="00D77C2F"/>
    <w:rsid w:val="00D821BC"/>
    <w:rsid w:val="00D821FE"/>
    <w:rsid w:val="00D82D94"/>
    <w:rsid w:val="00D83D99"/>
    <w:rsid w:val="00D855A0"/>
    <w:rsid w:val="00D873F6"/>
    <w:rsid w:val="00D87B69"/>
    <w:rsid w:val="00D87EA2"/>
    <w:rsid w:val="00D90682"/>
    <w:rsid w:val="00D955BD"/>
    <w:rsid w:val="00D96D75"/>
    <w:rsid w:val="00D974D7"/>
    <w:rsid w:val="00D975BE"/>
    <w:rsid w:val="00D97C01"/>
    <w:rsid w:val="00DA0FBF"/>
    <w:rsid w:val="00DB0263"/>
    <w:rsid w:val="00DB05E4"/>
    <w:rsid w:val="00DB0AF8"/>
    <w:rsid w:val="00DB152C"/>
    <w:rsid w:val="00DB35D8"/>
    <w:rsid w:val="00DB51B9"/>
    <w:rsid w:val="00DB584C"/>
    <w:rsid w:val="00DC0133"/>
    <w:rsid w:val="00DC4408"/>
    <w:rsid w:val="00DC4609"/>
    <w:rsid w:val="00DC522E"/>
    <w:rsid w:val="00DE111D"/>
    <w:rsid w:val="00DE24D9"/>
    <w:rsid w:val="00DE3DD2"/>
    <w:rsid w:val="00DE5F91"/>
    <w:rsid w:val="00DF0821"/>
    <w:rsid w:val="00DF1F74"/>
    <w:rsid w:val="00DF2FFE"/>
    <w:rsid w:val="00DF4646"/>
    <w:rsid w:val="00DF5E8D"/>
    <w:rsid w:val="00DF6185"/>
    <w:rsid w:val="00E000FC"/>
    <w:rsid w:val="00E00845"/>
    <w:rsid w:val="00E00F80"/>
    <w:rsid w:val="00E01340"/>
    <w:rsid w:val="00E05232"/>
    <w:rsid w:val="00E05401"/>
    <w:rsid w:val="00E06D31"/>
    <w:rsid w:val="00E07312"/>
    <w:rsid w:val="00E10340"/>
    <w:rsid w:val="00E10391"/>
    <w:rsid w:val="00E103DA"/>
    <w:rsid w:val="00E1436E"/>
    <w:rsid w:val="00E14602"/>
    <w:rsid w:val="00E169B6"/>
    <w:rsid w:val="00E20113"/>
    <w:rsid w:val="00E20ADB"/>
    <w:rsid w:val="00E21546"/>
    <w:rsid w:val="00E21A2F"/>
    <w:rsid w:val="00E22978"/>
    <w:rsid w:val="00E22F64"/>
    <w:rsid w:val="00E241D1"/>
    <w:rsid w:val="00E2469C"/>
    <w:rsid w:val="00E2564A"/>
    <w:rsid w:val="00E26924"/>
    <w:rsid w:val="00E30BE9"/>
    <w:rsid w:val="00E3177E"/>
    <w:rsid w:val="00E31C2C"/>
    <w:rsid w:val="00E35358"/>
    <w:rsid w:val="00E370A0"/>
    <w:rsid w:val="00E428E7"/>
    <w:rsid w:val="00E429DA"/>
    <w:rsid w:val="00E43BF2"/>
    <w:rsid w:val="00E44017"/>
    <w:rsid w:val="00E467AB"/>
    <w:rsid w:val="00E467CC"/>
    <w:rsid w:val="00E46F89"/>
    <w:rsid w:val="00E506B9"/>
    <w:rsid w:val="00E511FE"/>
    <w:rsid w:val="00E5177E"/>
    <w:rsid w:val="00E5289C"/>
    <w:rsid w:val="00E542C3"/>
    <w:rsid w:val="00E559ED"/>
    <w:rsid w:val="00E568E1"/>
    <w:rsid w:val="00E57884"/>
    <w:rsid w:val="00E57903"/>
    <w:rsid w:val="00E60C81"/>
    <w:rsid w:val="00E617F7"/>
    <w:rsid w:val="00E63364"/>
    <w:rsid w:val="00E64E4D"/>
    <w:rsid w:val="00E66B23"/>
    <w:rsid w:val="00E70B59"/>
    <w:rsid w:val="00E719A3"/>
    <w:rsid w:val="00E73A71"/>
    <w:rsid w:val="00E73B1F"/>
    <w:rsid w:val="00E746E1"/>
    <w:rsid w:val="00E76108"/>
    <w:rsid w:val="00E7693D"/>
    <w:rsid w:val="00E76FC7"/>
    <w:rsid w:val="00E80E46"/>
    <w:rsid w:val="00E8345D"/>
    <w:rsid w:val="00E834DC"/>
    <w:rsid w:val="00E841D2"/>
    <w:rsid w:val="00E8423A"/>
    <w:rsid w:val="00E86160"/>
    <w:rsid w:val="00E86408"/>
    <w:rsid w:val="00E87C50"/>
    <w:rsid w:val="00E90030"/>
    <w:rsid w:val="00E92439"/>
    <w:rsid w:val="00E93255"/>
    <w:rsid w:val="00E94BD4"/>
    <w:rsid w:val="00E953FF"/>
    <w:rsid w:val="00E95444"/>
    <w:rsid w:val="00E95DCD"/>
    <w:rsid w:val="00E97642"/>
    <w:rsid w:val="00E977CA"/>
    <w:rsid w:val="00EA0072"/>
    <w:rsid w:val="00EA0DF5"/>
    <w:rsid w:val="00EA30B1"/>
    <w:rsid w:val="00EA57F7"/>
    <w:rsid w:val="00EA5E2C"/>
    <w:rsid w:val="00EB0B28"/>
    <w:rsid w:val="00EB1E15"/>
    <w:rsid w:val="00EB2080"/>
    <w:rsid w:val="00EB2109"/>
    <w:rsid w:val="00EB26E3"/>
    <w:rsid w:val="00EB4BF4"/>
    <w:rsid w:val="00EB669E"/>
    <w:rsid w:val="00EB728D"/>
    <w:rsid w:val="00EB75BA"/>
    <w:rsid w:val="00EB779B"/>
    <w:rsid w:val="00EB7B00"/>
    <w:rsid w:val="00EC0E88"/>
    <w:rsid w:val="00EC1629"/>
    <w:rsid w:val="00EC35F1"/>
    <w:rsid w:val="00EC4351"/>
    <w:rsid w:val="00EC5E9A"/>
    <w:rsid w:val="00EC670C"/>
    <w:rsid w:val="00EC6B04"/>
    <w:rsid w:val="00EC6DB8"/>
    <w:rsid w:val="00EC7C65"/>
    <w:rsid w:val="00ED1AF1"/>
    <w:rsid w:val="00ED1E93"/>
    <w:rsid w:val="00ED37CD"/>
    <w:rsid w:val="00ED47F6"/>
    <w:rsid w:val="00ED61ED"/>
    <w:rsid w:val="00ED6723"/>
    <w:rsid w:val="00ED681F"/>
    <w:rsid w:val="00ED7F44"/>
    <w:rsid w:val="00EE1235"/>
    <w:rsid w:val="00EE236A"/>
    <w:rsid w:val="00EE4CE2"/>
    <w:rsid w:val="00EE7BEB"/>
    <w:rsid w:val="00EF26A7"/>
    <w:rsid w:val="00EF3063"/>
    <w:rsid w:val="00EF3ACD"/>
    <w:rsid w:val="00EF5405"/>
    <w:rsid w:val="00EF5698"/>
    <w:rsid w:val="00EF57ED"/>
    <w:rsid w:val="00EF5873"/>
    <w:rsid w:val="00EF74A2"/>
    <w:rsid w:val="00EF7B04"/>
    <w:rsid w:val="00EF7DD6"/>
    <w:rsid w:val="00F00468"/>
    <w:rsid w:val="00F02884"/>
    <w:rsid w:val="00F037D4"/>
    <w:rsid w:val="00F03DA7"/>
    <w:rsid w:val="00F05353"/>
    <w:rsid w:val="00F0571C"/>
    <w:rsid w:val="00F05AF3"/>
    <w:rsid w:val="00F060ED"/>
    <w:rsid w:val="00F10EDF"/>
    <w:rsid w:val="00F12D14"/>
    <w:rsid w:val="00F13411"/>
    <w:rsid w:val="00F14BD6"/>
    <w:rsid w:val="00F157F1"/>
    <w:rsid w:val="00F2099C"/>
    <w:rsid w:val="00F21D55"/>
    <w:rsid w:val="00F227F8"/>
    <w:rsid w:val="00F232DD"/>
    <w:rsid w:val="00F2486B"/>
    <w:rsid w:val="00F250D3"/>
    <w:rsid w:val="00F252D0"/>
    <w:rsid w:val="00F30491"/>
    <w:rsid w:val="00F30BF4"/>
    <w:rsid w:val="00F33665"/>
    <w:rsid w:val="00F336F8"/>
    <w:rsid w:val="00F36ABA"/>
    <w:rsid w:val="00F36B5F"/>
    <w:rsid w:val="00F37164"/>
    <w:rsid w:val="00F37CF3"/>
    <w:rsid w:val="00F4144C"/>
    <w:rsid w:val="00F424EA"/>
    <w:rsid w:val="00F42C3F"/>
    <w:rsid w:val="00F42EA8"/>
    <w:rsid w:val="00F44A69"/>
    <w:rsid w:val="00F4517F"/>
    <w:rsid w:val="00F519DB"/>
    <w:rsid w:val="00F51DC0"/>
    <w:rsid w:val="00F52104"/>
    <w:rsid w:val="00F526D8"/>
    <w:rsid w:val="00F53286"/>
    <w:rsid w:val="00F54F22"/>
    <w:rsid w:val="00F55FA9"/>
    <w:rsid w:val="00F66B56"/>
    <w:rsid w:val="00F672D0"/>
    <w:rsid w:val="00F73B79"/>
    <w:rsid w:val="00F74DAD"/>
    <w:rsid w:val="00F75E38"/>
    <w:rsid w:val="00F763B0"/>
    <w:rsid w:val="00F77506"/>
    <w:rsid w:val="00F85373"/>
    <w:rsid w:val="00F85634"/>
    <w:rsid w:val="00F87455"/>
    <w:rsid w:val="00F9287C"/>
    <w:rsid w:val="00F936F8"/>
    <w:rsid w:val="00F93853"/>
    <w:rsid w:val="00F9398E"/>
    <w:rsid w:val="00F94E79"/>
    <w:rsid w:val="00F954E4"/>
    <w:rsid w:val="00F956B9"/>
    <w:rsid w:val="00F968E2"/>
    <w:rsid w:val="00FA091B"/>
    <w:rsid w:val="00FA141A"/>
    <w:rsid w:val="00FA2CEA"/>
    <w:rsid w:val="00FA4D20"/>
    <w:rsid w:val="00FA56DC"/>
    <w:rsid w:val="00FA5B4C"/>
    <w:rsid w:val="00FA5FA5"/>
    <w:rsid w:val="00FA6A0E"/>
    <w:rsid w:val="00FB5712"/>
    <w:rsid w:val="00FB58B6"/>
    <w:rsid w:val="00FB720A"/>
    <w:rsid w:val="00FB7449"/>
    <w:rsid w:val="00FC05D5"/>
    <w:rsid w:val="00FC269A"/>
    <w:rsid w:val="00FC4EBD"/>
    <w:rsid w:val="00FC6904"/>
    <w:rsid w:val="00FC7242"/>
    <w:rsid w:val="00FC789A"/>
    <w:rsid w:val="00FD0CF9"/>
    <w:rsid w:val="00FD1207"/>
    <w:rsid w:val="00FD2C63"/>
    <w:rsid w:val="00FD39BD"/>
    <w:rsid w:val="00FD57CB"/>
    <w:rsid w:val="00FD589B"/>
    <w:rsid w:val="00FD6F02"/>
    <w:rsid w:val="00FE107C"/>
    <w:rsid w:val="00FE2B07"/>
    <w:rsid w:val="00FE384D"/>
    <w:rsid w:val="00FE41D4"/>
    <w:rsid w:val="00FE5B82"/>
    <w:rsid w:val="00FE601F"/>
    <w:rsid w:val="00FF0DAA"/>
    <w:rsid w:val="00FF1233"/>
    <w:rsid w:val="00FF124D"/>
    <w:rsid w:val="00FF490A"/>
    <w:rsid w:val="00FF4FA4"/>
    <w:rsid w:val="00FF5778"/>
    <w:rsid w:val="00FF5911"/>
    <w:rsid w:val="00FF595F"/>
    <w:rsid w:val="00FF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87E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87EA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4">
    <w:name w:val="List Paragraph"/>
    <w:basedOn w:val="a"/>
    <w:uiPriority w:val="34"/>
    <w:qFormat/>
    <w:rsid w:val="003A5789"/>
    <w:pPr>
      <w:ind w:left="720"/>
      <w:contextualSpacing/>
    </w:pPr>
  </w:style>
  <w:style w:type="character" w:styleId="a5">
    <w:name w:val="Hyperlink"/>
    <w:basedOn w:val="a0"/>
    <w:uiPriority w:val="99"/>
    <w:semiHidden/>
    <w:unhideWhenUsed/>
    <w:rsid w:val="005C032E"/>
    <w:rPr>
      <w:color w:val="0000FF"/>
      <w:u w:val="single"/>
    </w:rPr>
  </w:style>
  <w:style w:type="paragraph" w:customStyle="1" w:styleId="ConsPlusNonformat">
    <w:name w:val="ConsPlusNonformat"/>
    <w:uiPriority w:val="99"/>
    <w:rsid w:val="000F2A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B748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481B"/>
  </w:style>
  <w:style w:type="paragraph" w:styleId="a8">
    <w:name w:val="footer"/>
    <w:basedOn w:val="a"/>
    <w:link w:val="a9"/>
    <w:uiPriority w:val="99"/>
    <w:unhideWhenUsed/>
    <w:rsid w:val="00B748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481B"/>
  </w:style>
</w:styles>
</file>

<file path=word/webSettings.xml><?xml version="1.0" encoding="utf-8"?>
<w:webSettings xmlns:r="http://schemas.openxmlformats.org/officeDocument/2006/relationships" xmlns:w="http://schemas.openxmlformats.org/wordprocessingml/2006/main">
  <w:divs>
    <w:div w:id="77405494">
      <w:bodyDiv w:val="1"/>
      <w:marLeft w:val="0"/>
      <w:marRight w:val="0"/>
      <w:marTop w:val="0"/>
      <w:marBottom w:val="0"/>
      <w:divBdr>
        <w:top w:val="none" w:sz="0" w:space="0" w:color="auto"/>
        <w:left w:val="none" w:sz="0" w:space="0" w:color="auto"/>
        <w:bottom w:val="none" w:sz="0" w:space="0" w:color="auto"/>
        <w:right w:val="none" w:sz="0" w:space="0" w:color="auto"/>
      </w:divBdr>
    </w:div>
    <w:div w:id="120807607">
      <w:bodyDiv w:val="1"/>
      <w:marLeft w:val="0"/>
      <w:marRight w:val="0"/>
      <w:marTop w:val="0"/>
      <w:marBottom w:val="0"/>
      <w:divBdr>
        <w:top w:val="none" w:sz="0" w:space="0" w:color="auto"/>
        <w:left w:val="none" w:sz="0" w:space="0" w:color="auto"/>
        <w:bottom w:val="none" w:sz="0" w:space="0" w:color="auto"/>
        <w:right w:val="none" w:sz="0" w:space="0" w:color="auto"/>
      </w:divBdr>
    </w:div>
    <w:div w:id="142739323">
      <w:bodyDiv w:val="1"/>
      <w:marLeft w:val="0"/>
      <w:marRight w:val="0"/>
      <w:marTop w:val="0"/>
      <w:marBottom w:val="0"/>
      <w:divBdr>
        <w:top w:val="none" w:sz="0" w:space="0" w:color="auto"/>
        <w:left w:val="none" w:sz="0" w:space="0" w:color="auto"/>
        <w:bottom w:val="none" w:sz="0" w:space="0" w:color="auto"/>
        <w:right w:val="none" w:sz="0" w:space="0" w:color="auto"/>
      </w:divBdr>
    </w:div>
    <w:div w:id="290402572">
      <w:bodyDiv w:val="1"/>
      <w:marLeft w:val="0"/>
      <w:marRight w:val="0"/>
      <w:marTop w:val="0"/>
      <w:marBottom w:val="0"/>
      <w:divBdr>
        <w:top w:val="none" w:sz="0" w:space="0" w:color="auto"/>
        <w:left w:val="none" w:sz="0" w:space="0" w:color="auto"/>
        <w:bottom w:val="none" w:sz="0" w:space="0" w:color="auto"/>
        <w:right w:val="none" w:sz="0" w:space="0" w:color="auto"/>
      </w:divBdr>
    </w:div>
    <w:div w:id="325673241">
      <w:bodyDiv w:val="1"/>
      <w:marLeft w:val="0"/>
      <w:marRight w:val="0"/>
      <w:marTop w:val="0"/>
      <w:marBottom w:val="0"/>
      <w:divBdr>
        <w:top w:val="none" w:sz="0" w:space="0" w:color="auto"/>
        <w:left w:val="none" w:sz="0" w:space="0" w:color="auto"/>
        <w:bottom w:val="none" w:sz="0" w:space="0" w:color="auto"/>
        <w:right w:val="none" w:sz="0" w:space="0" w:color="auto"/>
      </w:divBdr>
    </w:div>
    <w:div w:id="378745914">
      <w:bodyDiv w:val="1"/>
      <w:marLeft w:val="0"/>
      <w:marRight w:val="0"/>
      <w:marTop w:val="0"/>
      <w:marBottom w:val="0"/>
      <w:divBdr>
        <w:top w:val="none" w:sz="0" w:space="0" w:color="auto"/>
        <w:left w:val="none" w:sz="0" w:space="0" w:color="auto"/>
        <w:bottom w:val="none" w:sz="0" w:space="0" w:color="auto"/>
        <w:right w:val="none" w:sz="0" w:space="0" w:color="auto"/>
      </w:divBdr>
    </w:div>
    <w:div w:id="417797857">
      <w:bodyDiv w:val="1"/>
      <w:marLeft w:val="0"/>
      <w:marRight w:val="0"/>
      <w:marTop w:val="0"/>
      <w:marBottom w:val="0"/>
      <w:divBdr>
        <w:top w:val="none" w:sz="0" w:space="0" w:color="auto"/>
        <w:left w:val="none" w:sz="0" w:space="0" w:color="auto"/>
        <w:bottom w:val="none" w:sz="0" w:space="0" w:color="auto"/>
        <w:right w:val="none" w:sz="0" w:space="0" w:color="auto"/>
      </w:divBdr>
    </w:div>
    <w:div w:id="419524094">
      <w:bodyDiv w:val="1"/>
      <w:marLeft w:val="0"/>
      <w:marRight w:val="0"/>
      <w:marTop w:val="0"/>
      <w:marBottom w:val="0"/>
      <w:divBdr>
        <w:top w:val="none" w:sz="0" w:space="0" w:color="auto"/>
        <w:left w:val="none" w:sz="0" w:space="0" w:color="auto"/>
        <w:bottom w:val="none" w:sz="0" w:space="0" w:color="auto"/>
        <w:right w:val="none" w:sz="0" w:space="0" w:color="auto"/>
      </w:divBdr>
    </w:div>
    <w:div w:id="534999430">
      <w:bodyDiv w:val="1"/>
      <w:marLeft w:val="0"/>
      <w:marRight w:val="0"/>
      <w:marTop w:val="0"/>
      <w:marBottom w:val="0"/>
      <w:divBdr>
        <w:top w:val="none" w:sz="0" w:space="0" w:color="auto"/>
        <w:left w:val="none" w:sz="0" w:space="0" w:color="auto"/>
        <w:bottom w:val="none" w:sz="0" w:space="0" w:color="auto"/>
        <w:right w:val="none" w:sz="0" w:space="0" w:color="auto"/>
      </w:divBdr>
    </w:div>
    <w:div w:id="609892524">
      <w:bodyDiv w:val="1"/>
      <w:marLeft w:val="0"/>
      <w:marRight w:val="0"/>
      <w:marTop w:val="0"/>
      <w:marBottom w:val="0"/>
      <w:divBdr>
        <w:top w:val="none" w:sz="0" w:space="0" w:color="auto"/>
        <w:left w:val="none" w:sz="0" w:space="0" w:color="auto"/>
        <w:bottom w:val="none" w:sz="0" w:space="0" w:color="auto"/>
        <w:right w:val="none" w:sz="0" w:space="0" w:color="auto"/>
      </w:divBdr>
    </w:div>
    <w:div w:id="696546867">
      <w:bodyDiv w:val="1"/>
      <w:marLeft w:val="0"/>
      <w:marRight w:val="0"/>
      <w:marTop w:val="0"/>
      <w:marBottom w:val="0"/>
      <w:divBdr>
        <w:top w:val="none" w:sz="0" w:space="0" w:color="auto"/>
        <w:left w:val="none" w:sz="0" w:space="0" w:color="auto"/>
        <w:bottom w:val="none" w:sz="0" w:space="0" w:color="auto"/>
        <w:right w:val="none" w:sz="0" w:space="0" w:color="auto"/>
      </w:divBdr>
    </w:div>
    <w:div w:id="707217727">
      <w:bodyDiv w:val="1"/>
      <w:marLeft w:val="0"/>
      <w:marRight w:val="0"/>
      <w:marTop w:val="0"/>
      <w:marBottom w:val="0"/>
      <w:divBdr>
        <w:top w:val="none" w:sz="0" w:space="0" w:color="auto"/>
        <w:left w:val="none" w:sz="0" w:space="0" w:color="auto"/>
        <w:bottom w:val="none" w:sz="0" w:space="0" w:color="auto"/>
        <w:right w:val="none" w:sz="0" w:space="0" w:color="auto"/>
      </w:divBdr>
    </w:div>
    <w:div w:id="825053906">
      <w:bodyDiv w:val="1"/>
      <w:marLeft w:val="0"/>
      <w:marRight w:val="0"/>
      <w:marTop w:val="0"/>
      <w:marBottom w:val="0"/>
      <w:divBdr>
        <w:top w:val="none" w:sz="0" w:space="0" w:color="auto"/>
        <w:left w:val="none" w:sz="0" w:space="0" w:color="auto"/>
        <w:bottom w:val="none" w:sz="0" w:space="0" w:color="auto"/>
        <w:right w:val="none" w:sz="0" w:space="0" w:color="auto"/>
      </w:divBdr>
    </w:div>
    <w:div w:id="880748541">
      <w:bodyDiv w:val="1"/>
      <w:marLeft w:val="0"/>
      <w:marRight w:val="0"/>
      <w:marTop w:val="0"/>
      <w:marBottom w:val="0"/>
      <w:divBdr>
        <w:top w:val="none" w:sz="0" w:space="0" w:color="auto"/>
        <w:left w:val="none" w:sz="0" w:space="0" w:color="auto"/>
        <w:bottom w:val="none" w:sz="0" w:space="0" w:color="auto"/>
        <w:right w:val="none" w:sz="0" w:space="0" w:color="auto"/>
      </w:divBdr>
    </w:div>
    <w:div w:id="928387953">
      <w:bodyDiv w:val="1"/>
      <w:marLeft w:val="0"/>
      <w:marRight w:val="0"/>
      <w:marTop w:val="0"/>
      <w:marBottom w:val="0"/>
      <w:divBdr>
        <w:top w:val="none" w:sz="0" w:space="0" w:color="auto"/>
        <w:left w:val="none" w:sz="0" w:space="0" w:color="auto"/>
        <w:bottom w:val="none" w:sz="0" w:space="0" w:color="auto"/>
        <w:right w:val="none" w:sz="0" w:space="0" w:color="auto"/>
      </w:divBdr>
    </w:div>
    <w:div w:id="969823343">
      <w:bodyDiv w:val="1"/>
      <w:marLeft w:val="0"/>
      <w:marRight w:val="0"/>
      <w:marTop w:val="0"/>
      <w:marBottom w:val="0"/>
      <w:divBdr>
        <w:top w:val="none" w:sz="0" w:space="0" w:color="auto"/>
        <w:left w:val="none" w:sz="0" w:space="0" w:color="auto"/>
        <w:bottom w:val="none" w:sz="0" w:space="0" w:color="auto"/>
        <w:right w:val="none" w:sz="0" w:space="0" w:color="auto"/>
      </w:divBdr>
    </w:div>
    <w:div w:id="1025785106">
      <w:bodyDiv w:val="1"/>
      <w:marLeft w:val="0"/>
      <w:marRight w:val="0"/>
      <w:marTop w:val="0"/>
      <w:marBottom w:val="0"/>
      <w:divBdr>
        <w:top w:val="none" w:sz="0" w:space="0" w:color="auto"/>
        <w:left w:val="none" w:sz="0" w:space="0" w:color="auto"/>
        <w:bottom w:val="none" w:sz="0" w:space="0" w:color="auto"/>
        <w:right w:val="none" w:sz="0" w:space="0" w:color="auto"/>
      </w:divBdr>
    </w:div>
    <w:div w:id="1031995944">
      <w:bodyDiv w:val="1"/>
      <w:marLeft w:val="0"/>
      <w:marRight w:val="0"/>
      <w:marTop w:val="0"/>
      <w:marBottom w:val="0"/>
      <w:divBdr>
        <w:top w:val="none" w:sz="0" w:space="0" w:color="auto"/>
        <w:left w:val="none" w:sz="0" w:space="0" w:color="auto"/>
        <w:bottom w:val="none" w:sz="0" w:space="0" w:color="auto"/>
        <w:right w:val="none" w:sz="0" w:space="0" w:color="auto"/>
      </w:divBdr>
    </w:div>
    <w:div w:id="1050223809">
      <w:bodyDiv w:val="1"/>
      <w:marLeft w:val="0"/>
      <w:marRight w:val="0"/>
      <w:marTop w:val="0"/>
      <w:marBottom w:val="0"/>
      <w:divBdr>
        <w:top w:val="none" w:sz="0" w:space="0" w:color="auto"/>
        <w:left w:val="none" w:sz="0" w:space="0" w:color="auto"/>
        <w:bottom w:val="none" w:sz="0" w:space="0" w:color="auto"/>
        <w:right w:val="none" w:sz="0" w:space="0" w:color="auto"/>
      </w:divBdr>
    </w:div>
    <w:div w:id="1152914716">
      <w:bodyDiv w:val="1"/>
      <w:marLeft w:val="0"/>
      <w:marRight w:val="0"/>
      <w:marTop w:val="0"/>
      <w:marBottom w:val="0"/>
      <w:divBdr>
        <w:top w:val="none" w:sz="0" w:space="0" w:color="auto"/>
        <w:left w:val="none" w:sz="0" w:space="0" w:color="auto"/>
        <w:bottom w:val="none" w:sz="0" w:space="0" w:color="auto"/>
        <w:right w:val="none" w:sz="0" w:space="0" w:color="auto"/>
      </w:divBdr>
    </w:div>
    <w:div w:id="1224370419">
      <w:bodyDiv w:val="1"/>
      <w:marLeft w:val="0"/>
      <w:marRight w:val="0"/>
      <w:marTop w:val="0"/>
      <w:marBottom w:val="0"/>
      <w:divBdr>
        <w:top w:val="none" w:sz="0" w:space="0" w:color="auto"/>
        <w:left w:val="none" w:sz="0" w:space="0" w:color="auto"/>
        <w:bottom w:val="none" w:sz="0" w:space="0" w:color="auto"/>
        <w:right w:val="none" w:sz="0" w:space="0" w:color="auto"/>
      </w:divBdr>
    </w:div>
    <w:div w:id="1347747998">
      <w:bodyDiv w:val="1"/>
      <w:marLeft w:val="0"/>
      <w:marRight w:val="0"/>
      <w:marTop w:val="0"/>
      <w:marBottom w:val="0"/>
      <w:divBdr>
        <w:top w:val="none" w:sz="0" w:space="0" w:color="auto"/>
        <w:left w:val="none" w:sz="0" w:space="0" w:color="auto"/>
        <w:bottom w:val="none" w:sz="0" w:space="0" w:color="auto"/>
        <w:right w:val="none" w:sz="0" w:space="0" w:color="auto"/>
      </w:divBdr>
    </w:div>
    <w:div w:id="1594897498">
      <w:bodyDiv w:val="1"/>
      <w:marLeft w:val="0"/>
      <w:marRight w:val="0"/>
      <w:marTop w:val="0"/>
      <w:marBottom w:val="0"/>
      <w:divBdr>
        <w:top w:val="none" w:sz="0" w:space="0" w:color="auto"/>
        <w:left w:val="none" w:sz="0" w:space="0" w:color="auto"/>
        <w:bottom w:val="none" w:sz="0" w:space="0" w:color="auto"/>
        <w:right w:val="none" w:sz="0" w:space="0" w:color="auto"/>
      </w:divBdr>
    </w:div>
    <w:div w:id="1682194521">
      <w:bodyDiv w:val="1"/>
      <w:marLeft w:val="0"/>
      <w:marRight w:val="0"/>
      <w:marTop w:val="0"/>
      <w:marBottom w:val="0"/>
      <w:divBdr>
        <w:top w:val="none" w:sz="0" w:space="0" w:color="auto"/>
        <w:left w:val="none" w:sz="0" w:space="0" w:color="auto"/>
        <w:bottom w:val="none" w:sz="0" w:space="0" w:color="auto"/>
        <w:right w:val="none" w:sz="0" w:space="0" w:color="auto"/>
      </w:divBdr>
    </w:div>
    <w:div w:id="1735856429">
      <w:bodyDiv w:val="1"/>
      <w:marLeft w:val="0"/>
      <w:marRight w:val="0"/>
      <w:marTop w:val="0"/>
      <w:marBottom w:val="0"/>
      <w:divBdr>
        <w:top w:val="none" w:sz="0" w:space="0" w:color="auto"/>
        <w:left w:val="none" w:sz="0" w:space="0" w:color="auto"/>
        <w:bottom w:val="none" w:sz="0" w:space="0" w:color="auto"/>
        <w:right w:val="none" w:sz="0" w:space="0" w:color="auto"/>
      </w:divBdr>
    </w:div>
    <w:div w:id="1753970293">
      <w:bodyDiv w:val="1"/>
      <w:marLeft w:val="0"/>
      <w:marRight w:val="0"/>
      <w:marTop w:val="0"/>
      <w:marBottom w:val="0"/>
      <w:divBdr>
        <w:top w:val="none" w:sz="0" w:space="0" w:color="auto"/>
        <w:left w:val="none" w:sz="0" w:space="0" w:color="auto"/>
        <w:bottom w:val="none" w:sz="0" w:space="0" w:color="auto"/>
        <w:right w:val="none" w:sz="0" w:space="0" w:color="auto"/>
      </w:divBdr>
    </w:div>
    <w:div w:id="1763601106">
      <w:bodyDiv w:val="1"/>
      <w:marLeft w:val="0"/>
      <w:marRight w:val="0"/>
      <w:marTop w:val="0"/>
      <w:marBottom w:val="0"/>
      <w:divBdr>
        <w:top w:val="none" w:sz="0" w:space="0" w:color="auto"/>
        <w:left w:val="none" w:sz="0" w:space="0" w:color="auto"/>
        <w:bottom w:val="none" w:sz="0" w:space="0" w:color="auto"/>
        <w:right w:val="none" w:sz="0" w:space="0" w:color="auto"/>
      </w:divBdr>
    </w:div>
    <w:div w:id="1784809300">
      <w:bodyDiv w:val="1"/>
      <w:marLeft w:val="0"/>
      <w:marRight w:val="0"/>
      <w:marTop w:val="0"/>
      <w:marBottom w:val="0"/>
      <w:divBdr>
        <w:top w:val="none" w:sz="0" w:space="0" w:color="auto"/>
        <w:left w:val="none" w:sz="0" w:space="0" w:color="auto"/>
        <w:bottom w:val="none" w:sz="0" w:space="0" w:color="auto"/>
        <w:right w:val="none" w:sz="0" w:space="0" w:color="auto"/>
      </w:divBdr>
    </w:div>
    <w:div w:id="1787695119">
      <w:bodyDiv w:val="1"/>
      <w:marLeft w:val="0"/>
      <w:marRight w:val="0"/>
      <w:marTop w:val="0"/>
      <w:marBottom w:val="0"/>
      <w:divBdr>
        <w:top w:val="none" w:sz="0" w:space="0" w:color="auto"/>
        <w:left w:val="none" w:sz="0" w:space="0" w:color="auto"/>
        <w:bottom w:val="none" w:sz="0" w:space="0" w:color="auto"/>
        <w:right w:val="none" w:sz="0" w:space="0" w:color="auto"/>
      </w:divBdr>
    </w:div>
    <w:div w:id="1789422864">
      <w:bodyDiv w:val="1"/>
      <w:marLeft w:val="0"/>
      <w:marRight w:val="0"/>
      <w:marTop w:val="0"/>
      <w:marBottom w:val="0"/>
      <w:divBdr>
        <w:top w:val="none" w:sz="0" w:space="0" w:color="auto"/>
        <w:left w:val="none" w:sz="0" w:space="0" w:color="auto"/>
        <w:bottom w:val="none" w:sz="0" w:space="0" w:color="auto"/>
        <w:right w:val="none" w:sz="0" w:space="0" w:color="auto"/>
      </w:divBdr>
    </w:div>
    <w:div w:id="1808162068">
      <w:bodyDiv w:val="1"/>
      <w:marLeft w:val="0"/>
      <w:marRight w:val="0"/>
      <w:marTop w:val="0"/>
      <w:marBottom w:val="0"/>
      <w:divBdr>
        <w:top w:val="none" w:sz="0" w:space="0" w:color="auto"/>
        <w:left w:val="none" w:sz="0" w:space="0" w:color="auto"/>
        <w:bottom w:val="none" w:sz="0" w:space="0" w:color="auto"/>
        <w:right w:val="none" w:sz="0" w:space="0" w:color="auto"/>
      </w:divBdr>
    </w:div>
    <w:div w:id="1809082496">
      <w:bodyDiv w:val="1"/>
      <w:marLeft w:val="0"/>
      <w:marRight w:val="0"/>
      <w:marTop w:val="0"/>
      <w:marBottom w:val="0"/>
      <w:divBdr>
        <w:top w:val="none" w:sz="0" w:space="0" w:color="auto"/>
        <w:left w:val="none" w:sz="0" w:space="0" w:color="auto"/>
        <w:bottom w:val="none" w:sz="0" w:space="0" w:color="auto"/>
        <w:right w:val="none" w:sz="0" w:space="0" w:color="auto"/>
      </w:divBdr>
    </w:div>
    <w:div w:id="1874951805">
      <w:bodyDiv w:val="1"/>
      <w:marLeft w:val="0"/>
      <w:marRight w:val="0"/>
      <w:marTop w:val="0"/>
      <w:marBottom w:val="0"/>
      <w:divBdr>
        <w:top w:val="none" w:sz="0" w:space="0" w:color="auto"/>
        <w:left w:val="none" w:sz="0" w:space="0" w:color="auto"/>
        <w:bottom w:val="none" w:sz="0" w:space="0" w:color="auto"/>
        <w:right w:val="none" w:sz="0" w:space="0" w:color="auto"/>
      </w:divBdr>
    </w:div>
    <w:div w:id="1916429632">
      <w:bodyDiv w:val="1"/>
      <w:marLeft w:val="0"/>
      <w:marRight w:val="0"/>
      <w:marTop w:val="0"/>
      <w:marBottom w:val="0"/>
      <w:divBdr>
        <w:top w:val="none" w:sz="0" w:space="0" w:color="auto"/>
        <w:left w:val="none" w:sz="0" w:space="0" w:color="auto"/>
        <w:bottom w:val="none" w:sz="0" w:space="0" w:color="auto"/>
        <w:right w:val="none" w:sz="0" w:space="0" w:color="auto"/>
      </w:divBdr>
    </w:div>
    <w:div w:id="2063286773">
      <w:bodyDiv w:val="1"/>
      <w:marLeft w:val="0"/>
      <w:marRight w:val="0"/>
      <w:marTop w:val="0"/>
      <w:marBottom w:val="0"/>
      <w:divBdr>
        <w:top w:val="none" w:sz="0" w:space="0" w:color="auto"/>
        <w:left w:val="none" w:sz="0" w:space="0" w:color="auto"/>
        <w:bottom w:val="none" w:sz="0" w:space="0" w:color="auto"/>
        <w:right w:val="none" w:sz="0" w:space="0" w:color="auto"/>
      </w:divBdr>
    </w:div>
    <w:div w:id="2064018608">
      <w:bodyDiv w:val="1"/>
      <w:marLeft w:val="0"/>
      <w:marRight w:val="0"/>
      <w:marTop w:val="0"/>
      <w:marBottom w:val="0"/>
      <w:divBdr>
        <w:top w:val="none" w:sz="0" w:space="0" w:color="auto"/>
        <w:left w:val="none" w:sz="0" w:space="0" w:color="auto"/>
        <w:bottom w:val="none" w:sz="0" w:space="0" w:color="auto"/>
        <w:right w:val="none" w:sz="0" w:space="0" w:color="auto"/>
      </w:divBdr>
    </w:div>
    <w:div w:id="2098162271">
      <w:bodyDiv w:val="1"/>
      <w:marLeft w:val="0"/>
      <w:marRight w:val="0"/>
      <w:marTop w:val="0"/>
      <w:marBottom w:val="0"/>
      <w:divBdr>
        <w:top w:val="none" w:sz="0" w:space="0" w:color="auto"/>
        <w:left w:val="none" w:sz="0" w:space="0" w:color="auto"/>
        <w:bottom w:val="none" w:sz="0" w:space="0" w:color="auto"/>
        <w:right w:val="none" w:sz="0" w:space="0" w:color="auto"/>
      </w:divBdr>
    </w:div>
    <w:div w:id="2115319787">
      <w:bodyDiv w:val="1"/>
      <w:marLeft w:val="0"/>
      <w:marRight w:val="0"/>
      <w:marTop w:val="0"/>
      <w:marBottom w:val="0"/>
      <w:divBdr>
        <w:top w:val="none" w:sz="0" w:space="0" w:color="auto"/>
        <w:left w:val="none" w:sz="0" w:space="0" w:color="auto"/>
        <w:bottom w:val="none" w:sz="0" w:space="0" w:color="auto"/>
        <w:right w:val="none" w:sz="0" w:space="0" w:color="auto"/>
      </w:divBdr>
    </w:div>
    <w:div w:id="21210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4;&#1089;&#1091;\&#1072;&#1082;&#1090;&#1099;%20&#1089;%2001012016%20&#1087;&#1086;%2001032016\&#1052;&#1077;&#1090;&#1086;&#1076;%20&#1088;&#1077;&#1082;&#1086;&#1084;&#1077;&#1085;&#1076;%20&#1052;&#1080;&#1085;&#1089;&#1090;&#1088;&#1086;&#1103;%20&#1087;&#1086;%20&#1082;&#1072;&#1087;%20&#1088;&#1077;&#1084;&#1086;&#1085;&#1090;&#1091;.rtf" TargetMode="External"/><Relationship Id="rId3" Type="http://schemas.openxmlformats.org/officeDocument/2006/relationships/settings" Target="settings.xml"/><Relationship Id="rId7" Type="http://schemas.openxmlformats.org/officeDocument/2006/relationships/hyperlink" Target="file:///C:\Users\User\Desktop\&#1084;&#1089;&#1091;\&#1072;&#1082;&#1090;&#1099;%20&#1089;%2001012016%20&#1087;&#1086;%2001032016\&#1082;&#1086;&#1084;&#1084;&#1077;&#1085;&#1090;&#1072;&#1088;&#1080;&#1080;%20&#1087;&#1088;&#1086;&#1092;&#1089;&#1086;&#1102;&#1079;&#1086;&#1074;.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User\Desktop\&#1084;&#1089;&#1091;\&#1072;&#1082;&#1090;&#1099;%20&#1089;%2001012016%20&#1087;&#1086;%2001032016\&#1052;&#1077;&#1090;&#1086;&#1076;%20&#1088;&#1077;&#1082;&#1086;&#1084;&#1077;&#1085;&#1076;%20&#1052;&#1080;&#1085;&#1089;&#1090;&#1088;&#1086;&#1103;%20&#1087;&#1086;%20&#1082;&#1072;&#1087;%20&#1088;&#1077;&#1084;&#1086;&#1085;&#1090;&#1091;.rtf" TargetMode="External"/><Relationship Id="rId4" Type="http://schemas.openxmlformats.org/officeDocument/2006/relationships/webSettings" Target="webSettings.xml"/><Relationship Id="rId9" Type="http://schemas.openxmlformats.org/officeDocument/2006/relationships/hyperlink" Target="file:///C:\Users\User\Desktop\&#1084;&#1089;&#1091;\&#1072;&#1082;&#1090;&#1099;%20&#1089;%2001012016%20&#1087;&#1086;%2001032016\&#1082;&#1086;&#1084;&#1084;&#1077;&#1085;&#1090;&#1072;&#1088;&#1080;&#1080;%20&#1087;&#1088;&#1086;&#1092;&#1089;&#1086;&#1102;&#1079;&#1086;&#107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6957</Words>
  <Characters>39659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Кодина</dc:creator>
  <cp:lastModifiedBy>asmo</cp:lastModifiedBy>
  <cp:revision>3</cp:revision>
  <dcterms:created xsi:type="dcterms:W3CDTF">2016-03-22T11:06:00Z</dcterms:created>
  <dcterms:modified xsi:type="dcterms:W3CDTF">2016-03-22T11:20:00Z</dcterms:modified>
</cp:coreProperties>
</file>